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3DF" w:rsidRPr="00840D33" w:rsidRDefault="00A2230D" w:rsidP="002A5B17">
      <w:pPr>
        <w:spacing w:before="240"/>
        <w:jc w:val="center"/>
        <w:outlineLvl w:val="0"/>
        <w:rPr>
          <w:rFonts w:asciiTheme="minorHAnsi" w:hAnsiTheme="minorHAnsi"/>
          <w:b/>
          <w:sz w:val="28"/>
          <w:szCs w:val="32"/>
        </w:rPr>
      </w:pPr>
      <w:bookmarkStart w:id="0" w:name="_Toc159154156"/>
      <w:r w:rsidRPr="00840D33">
        <w:rPr>
          <w:rFonts w:asciiTheme="minorHAnsi" w:hAnsiTheme="minorHAnsi"/>
          <w:b/>
          <w:sz w:val="28"/>
          <w:szCs w:val="32"/>
        </w:rPr>
        <w:t xml:space="preserve">DECLARATION DE CONFORMITE </w:t>
      </w:r>
      <w:r w:rsidR="007D73DF" w:rsidRPr="00840D33">
        <w:rPr>
          <w:rFonts w:asciiTheme="minorHAnsi" w:hAnsiTheme="minorHAnsi"/>
          <w:b/>
          <w:sz w:val="28"/>
          <w:szCs w:val="32"/>
        </w:rPr>
        <w:t>A LA REGLEMENTATION RELATIVE</w:t>
      </w:r>
    </w:p>
    <w:p w:rsidR="00A2230D" w:rsidRPr="00840D33" w:rsidRDefault="00A2230D" w:rsidP="002A5B17">
      <w:pPr>
        <w:jc w:val="center"/>
        <w:outlineLvl w:val="0"/>
        <w:rPr>
          <w:rFonts w:asciiTheme="minorHAnsi" w:hAnsiTheme="minorHAnsi"/>
          <w:b/>
          <w:sz w:val="28"/>
          <w:szCs w:val="32"/>
        </w:rPr>
      </w:pPr>
      <w:r w:rsidRPr="00840D33">
        <w:rPr>
          <w:rFonts w:asciiTheme="minorHAnsi" w:hAnsiTheme="minorHAnsi"/>
          <w:b/>
          <w:sz w:val="28"/>
          <w:szCs w:val="32"/>
        </w:rPr>
        <w:t>AUX MATERIAUX ET OBJETS AU CONTACT DES DENREES ALIMENTAIRES</w:t>
      </w:r>
      <w:bookmarkEnd w:id="0"/>
    </w:p>
    <w:p w:rsidR="004D23C4" w:rsidRPr="00840D33" w:rsidRDefault="004D23C4" w:rsidP="002A5B17">
      <w:pPr>
        <w:jc w:val="center"/>
        <w:outlineLvl w:val="0"/>
        <w:rPr>
          <w:rFonts w:asciiTheme="minorHAnsi" w:hAnsiTheme="minorHAnsi"/>
          <w:b/>
          <w:i/>
          <w:color w:val="808080" w:themeColor="background1" w:themeShade="80"/>
          <w:sz w:val="28"/>
          <w:szCs w:val="32"/>
          <w:lang w:val="en-CA"/>
        </w:rPr>
      </w:pPr>
      <w:r w:rsidRPr="00840D33">
        <w:rPr>
          <w:rFonts w:ascii="Helvetica" w:hAnsi="Helvetica"/>
          <w:i/>
          <w:color w:val="808080" w:themeColor="background1" w:themeShade="80"/>
          <w:szCs w:val="22"/>
          <w:lang w:val="en-US"/>
        </w:rPr>
        <w:t>DECLARATION OF COMPLIANCE WITH REGULATIONS ON MATERIALS AND ARTICLES INTENDED TO COME INTO CONTACT WITH FOOD</w:t>
      </w:r>
    </w:p>
    <w:p w:rsidR="00286F2D" w:rsidRPr="00840D33" w:rsidRDefault="00286F2D" w:rsidP="002A5B17">
      <w:pPr>
        <w:jc w:val="both"/>
        <w:rPr>
          <w:rFonts w:asciiTheme="minorHAnsi" w:hAnsiTheme="minorHAnsi"/>
          <w:sz w:val="18"/>
          <w:lang w:val="en-CA"/>
        </w:rPr>
      </w:pPr>
    </w:p>
    <w:p w:rsidR="00A2230D" w:rsidRPr="00840D33" w:rsidRDefault="00A2230D" w:rsidP="002A5B17">
      <w:pPr>
        <w:jc w:val="both"/>
        <w:rPr>
          <w:rFonts w:asciiTheme="minorHAnsi" w:hAnsiTheme="minorHAnsi"/>
          <w:sz w:val="18"/>
          <w:lang w:val="en-CA"/>
        </w:rPr>
      </w:pPr>
    </w:p>
    <w:p w:rsidR="00096481" w:rsidRPr="00840D33" w:rsidRDefault="002571E3" w:rsidP="002A5B17">
      <w:pPr>
        <w:pStyle w:val="Paragraphedeliste"/>
        <w:numPr>
          <w:ilvl w:val="0"/>
          <w:numId w:val="3"/>
        </w:numPr>
        <w:ind w:left="284" w:hanging="284"/>
        <w:jc w:val="both"/>
        <w:rPr>
          <w:rFonts w:asciiTheme="minorHAnsi" w:hAnsiTheme="minorHAnsi"/>
          <w:b/>
          <w:szCs w:val="22"/>
        </w:rPr>
      </w:pPr>
      <w:r w:rsidRPr="00840D33">
        <w:rPr>
          <w:rFonts w:asciiTheme="minorHAnsi" w:hAnsiTheme="minorHAnsi"/>
          <w:b/>
          <w:szCs w:val="22"/>
          <w:u w:val="single"/>
        </w:rPr>
        <w:t>Produits concernés</w:t>
      </w:r>
      <w:r w:rsidR="004D23C4" w:rsidRPr="00840D33">
        <w:rPr>
          <w:rFonts w:asciiTheme="minorHAnsi" w:hAnsiTheme="minorHAnsi"/>
          <w:b/>
          <w:szCs w:val="22"/>
          <w:u w:val="single"/>
        </w:rPr>
        <w:t> </w:t>
      </w:r>
      <w:r w:rsidR="004D23C4" w:rsidRPr="00840D33">
        <w:rPr>
          <w:rFonts w:asciiTheme="minorHAnsi" w:hAnsiTheme="minorHAnsi"/>
          <w:b/>
          <w:szCs w:val="22"/>
        </w:rPr>
        <w:t xml:space="preserve"> / </w:t>
      </w:r>
      <w:r w:rsidR="00CA011C" w:rsidRPr="00840D33">
        <w:rPr>
          <w:rFonts w:asciiTheme="minorHAnsi" w:hAnsiTheme="minorHAnsi"/>
          <w:i/>
          <w:color w:val="808080" w:themeColor="background1" w:themeShade="80"/>
          <w:szCs w:val="22"/>
        </w:rPr>
        <w:t>P</w:t>
      </w:r>
      <w:r w:rsidR="004D23C4" w:rsidRPr="00840D33">
        <w:rPr>
          <w:rFonts w:asciiTheme="minorHAnsi" w:hAnsiTheme="minorHAnsi"/>
          <w:i/>
          <w:color w:val="808080" w:themeColor="background1" w:themeShade="80"/>
          <w:szCs w:val="22"/>
        </w:rPr>
        <w:t>roduct</w:t>
      </w:r>
      <w:r w:rsidR="00CA011C" w:rsidRPr="00840D33">
        <w:rPr>
          <w:rFonts w:asciiTheme="minorHAnsi" w:hAnsiTheme="minorHAnsi"/>
          <w:i/>
          <w:color w:val="808080" w:themeColor="background1" w:themeShade="80"/>
          <w:szCs w:val="22"/>
        </w:rPr>
        <w:t>s</w:t>
      </w:r>
      <w:r w:rsidR="004D23C4" w:rsidRPr="00840D33">
        <w:rPr>
          <w:rFonts w:asciiTheme="minorHAnsi" w:hAnsiTheme="minorHAnsi"/>
          <w:i/>
          <w:color w:val="808080" w:themeColor="background1" w:themeShade="80"/>
          <w:szCs w:val="22"/>
        </w:rPr>
        <w:t xml:space="preserve"> referenced</w:t>
      </w:r>
      <w:r w:rsidR="003756A2" w:rsidRPr="00840D33">
        <w:rPr>
          <w:rFonts w:asciiTheme="minorHAnsi" w:hAnsiTheme="minorHAnsi"/>
          <w:b/>
          <w:szCs w:val="22"/>
          <w:u w:val="single"/>
        </w:rPr>
        <w:t xml:space="preserve"> </w:t>
      </w:r>
      <w:r w:rsidR="00045A8F" w:rsidRPr="00840D33">
        <w:rPr>
          <w:rFonts w:asciiTheme="minorHAnsi" w:hAnsiTheme="minorHAnsi"/>
          <w:b/>
          <w:szCs w:val="22"/>
          <w:u w:val="single"/>
        </w:rPr>
        <w:t xml:space="preserve">        </w:t>
      </w:r>
    </w:p>
    <w:p w:rsidR="00FF36E5" w:rsidRPr="00840D33" w:rsidRDefault="002A3045" w:rsidP="002A5B17">
      <w:pPr>
        <w:tabs>
          <w:tab w:val="right" w:leader="dot" w:pos="8505"/>
        </w:tabs>
        <w:ind w:left="284"/>
        <w:jc w:val="both"/>
        <w:rPr>
          <w:rFonts w:asciiTheme="minorHAnsi" w:hAnsiTheme="minorHAnsi"/>
          <w:color w:val="0070C0"/>
          <w:szCs w:val="22"/>
          <w:lang w:val="en-CA"/>
        </w:rPr>
      </w:pPr>
      <w:r w:rsidRPr="00840D33">
        <w:rPr>
          <w:rFonts w:asciiTheme="minorHAnsi" w:hAnsiTheme="minorHAnsi"/>
          <w:color w:val="0070C0"/>
          <w:szCs w:val="22"/>
          <w:lang w:val="en-CA"/>
        </w:rPr>
        <w:t xml:space="preserve">Moules </w:t>
      </w:r>
      <w:r w:rsidR="00CE3462">
        <w:rPr>
          <w:rFonts w:asciiTheme="minorHAnsi" w:hAnsiTheme="minorHAnsi"/>
          <w:color w:val="0070C0"/>
          <w:szCs w:val="22"/>
          <w:lang w:val="en-CA"/>
        </w:rPr>
        <w:t>Bundt Cake</w:t>
      </w:r>
      <w:r w:rsidRPr="00840D33">
        <w:rPr>
          <w:rFonts w:asciiTheme="minorHAnsi" w:hAnsiTheme="minorHAnsi"/>
          <w:color w:val="0070C0"/>
          <w:szCs w:val="22"/>
          <w:lang w:val="en-CA"/>
        </w:rPr>
        <w:t xml:space="preserve"> </w:t>
      </w:r>
    </w:p>
    <w:p w:rsidR="0098254B" w:rsidRPr="00840D33" w:rsidRDefault="00CE3462" w:rsidP="00FF36E5">
      <w:pPr>
        <w:tabs>
          <w:tab w:val="right" w:leader="dot" w:pos="8505"/>
        </w:tabs>
        <w:ind w:left="851"/>
        <w:jc w:val="both"/>
        <w:rPr>
          <w:rFonts w:asciiTheme="minorHAnsi" w:hAnsiTheme="minorHAnsi"/>
          <w:i/>
          <w:color w:val="0070C0"/>
          <w:szCs w:val="22"/>
          <w:lang w:val="en-CA"/>
        </w:rPr>
      </w:pPr>
      <w:r>
        <w:rPr>
          <w:rFonts w:asciiTheme="minorHAnsi" w:hAnsiTheme="minorHAnsi"/>
          <w:i/>
          <w:color w:val="0070C0"/>
          <w:szCs w:val="22"/>
          <w:lang w:val="en-CA"/>
        </w:rPr>
        <w:t>Bundt Cake</w:t>
      </w:r>
      <w:r w:rsidR="00DD52B0" w:rsidRPr="00840D33">
        <w:rPr>
          <w:rFonts w:asciiTheme="minorHAnsi" w:hAnsiTheme="minorHAnsi"/>
          <w:i/>
          <w:color w:val="0070C0"/>
          <w:szCs w:val="22"/>
          <w:lang w:val="en-CA"/>
        </w:rPr>
        <w:t xml:space="preserve"> moulds</w:t>
      </w:r>
    </w:p>
    <w:p w:rsidR="002571E3" w:rsidRPr="00840D33" w:rsidRDefault="002571E3" w:rsidP="002A5B17">
      <w:pPr>
        <w:ind w:left="360"/>
        <w:jc w:val="both"/>
        <w:rPr>
          <w:rFonts w:asciiTheme="minorHAnsi" w:hAnsiTheme="minorHAnsi"/>
          <w:szCs w:val="22"/>
          <w:lang w:val="en-CA"/>
        </w:rPr>
      </w:pPr>
    </w:p>
    <w:tbl>
      <w:tblPr>
        <w:tblStyle w:val="Grilledutableau"/>
        <w:tblW w:w="9214" w:type="dxa"/>
        <w:tblInd w:w="392" w:type="dxa"/>
        <w:tblLook w:val="04A0"/>
      </w:tblPr>
      <w:tblGrid>
        <w:gridCol w:w="4961"/>
        <w:gridCol w:w="4253"/>
      </w:tblGrid>
      <w:tr w:rsidR="00C84ACF" w:rsidRPr="00840D33" w:rsidTr="00C5744D">
        <w:tc>
          <w:tcPr>
            <w:tcW w:w="4961" w:type="dxa"/>
          </w:tcPr>
          <w:p w:rsidR="00C84ACF" w:rsidRPr="00840D33" w:rsidRDefault="00C84ACF" w:rsidP="002A5B17">
            <w:pPr>
              <w:jc w:val="both"/>
              <w:rPr>
                <w:rFonts w:asciiTheme="minorHAnsi" w:hAnsiTheme="minorHAnsi"/>
                <w:b/>
                <w:szCs w:val="22"/>
              </w:rPr>
            </w:pPr>
            <w:r w:rsidRPr="00840D33">
              <w:rPr>
                <w:rFonts w:asciiTheme="minorHAnsi" w:hAnsiTheme="minorHAnsi"/>
                <w:b/>
                <w:szCs w:val="22"/>
              </w:rPr>
              <w:t>Libellé</w:t>
            </w:r>
            <w:r w:rsidR="002E00CF" w:rsidRPr="00840D33">
              <w:rPr>
                <w:rFonts w:asciiTheme="minorHAnsi" w:hAnsiTheme="minorHAnsi"/>
                <w:b/>
                <w:szCs w:val="22"/>
              </w:rPr>
              <w:t>s</w:t>
            </w:r>
            <w:r w:rsidR="00C7312D" w:rsidRPr="00840D33">
              <w:rPr>
                <w:rFonts w:asciiTheme="minorHAnsi" w:hAnsiTheme="minorHAnsi"/>
                <w:b/>
                <w:szCs w:val="22"/>
              </w:rPr>
              <w:t xml:space="preserve"> /</w:t>
            </w:r>
            <w:r w:rsidR="00C7312D" w:rsidRPr="00840D33">
              <w:rPr>
                <w:rFonts w:asciiTheme="minorHAnsi" w:hAnsiTheme="minorHAnsi"/>
                <w:i/>
                <w:szCs w:val="22"/>
              </w:rPr>
              <w:t xml:space="preserve"> </w:t>
            </w:r>
            <w:r w:rsidR="00CA011C" w:rsidRPr="00840D33">
              <w:rPr>
                <w:rFonts w:asciiTheme="minorHAnsi" w:hAnsiTheme="minorHAnsi"/>
                <w:i/>
                <w:szCs w:val="22"/>
              </w:rPr>
              <w:t>W</w:t>
            </w:r>
            <w:r w:rsidR="00C7312D" w:rsidRPr="00840D33">
              <w:rPr>
                <w:rFonts w:asciiTheme="minorHAnsi" w:hAnsiTheme="minorHAnsi"/>
                <w:i/>
                <w:szCs w:val="22"/>
              </w:rPr>
              <w:t>ording</w:t>
            </w:r>
          </w:p>
        </w:tc>
        <w:tc>
          <w:tcPr>
            <w:tcW w:w="4253" w:type="dxa"/>
          </w:tcPr>
          <w:p w:rsidR="00C84ACF" w:rsidRPr="00840D33" w:rsidRDefault="00C84ACF" w:rsidP="002A5B17">
            <w:pPr>
              <w:jc w:val="both"/>
              <w:rPr>
                <w:rFonts w:asciiTheme="minorHAnsi" w:hAnsiTheme="minorHAnsi"/>
                <w:b/>
                <w:szCs w:val="22"/>
              </w:rPr>
            </w:pPr>
            <w:r w:rsidRPr="00840D33">
              <w:rPr>
                <w:rFonts w:asciiTheme="minorHAnsi" w:hAnsiTheme="minorHAnsi"/>
                <w:b/>
                <w:szCs w:val="22"/>
              </w:rPr>
              <w:t>Codes</w:t>
            </w:r>
            <w:r w:rsidR="00C7312D" w:rsidRPr="00840D33">
              <w:rPr>
                <w:rFonts w:asciiTheme="minorHAnsi" w:hAnsiTheme="minorHAnsi"/>
                <w:b/>
                <w:szCs w:val="22"/>
              </w:rPr>
              <w:t xml:space="preserve"> / </w:t>
            </w:r>
            <w:r w:rsidR="00CA011C" w:rsidRPr="00840D33">
              <w:rPr>
                <w:rFonts w:asciiTheme="minorHAnsi" w:hAnsiTheme="minorHAnsi"/>
                <w:i/>
                <w:szCs w:val="22"/>
              </w:rPr>
              <w:t>C</w:t>
            </w:r>
            <w:r w:rsidR="00C7312D" w:rsidRPr="00840D33">
              <w:rPr>
                <w:rFonts w:asciiTheme="minorHAnsi" w:hAnsiTheme="minorHAnsi"/>
                <w:i/>
                <w:szCs w:val="22"/>
              </w:rPr>
              <w:t>ode</w:t>
            </w:r>
          </w:p>
        </w:tc>
      </w:tr>
      <w:tr w:rsidR="00F32F59" w:rsidRPr="00840D33" w:rsidTr="00C5744D">
        <w:tc>
          <w:tcPr>
            <w:tcW w:w="4961" w:type="dxa"/>
          </w:tcPr>
          <w:p w:rsidR="00CE3462" w:rsidRPr="00840D33" w:rsidRDefault="00CE3462" w:rsidP="00CE3462">
            <w:pPr>
              <w:tabs>
                <w:tab w:val="right" w:leader="dot" w:pos="8505"/>
              </w:tabs>
              <w:ind w:left="284"/>
              <w:jc w:val="both"/>
              <w:rPr>
                <w:rFonts w:asciiTheme="minorHAnsi" w:hAnsiTheme="minorHAnsi"/>
                <w:color w:val="0070C0"/>
                <w:szCs w:val="22"/>
                <w:lang w:val="en-CA"/>
              </w:rPr>
            </w:pPr>
            <w:r w:rsidRPr="00840D33">
              <w:rPr>
                <w:rFonts w:asciiTheme="minorHAnsi" w:hAnsiTheme="minorHAnsi"/>
                <w:color w:val="0070C0"/>
                <w:szCs w:val="22"/>
                <w:lang w:val="en-CA"/>
              </w:rPr>
              <w:t xml:space="preserve">Moules </w:t>
            </w:r>
            <w:r>
              <w:rPr>
                <w:rFonts w:asciiTheme="minorHAnsi" w:hAnsiTheme="minorHAnsi"/>
                <w:color w:val="0070C0"/>
                <w:szCs w:val="22"/>
                <w:lang w:val="en-CA"/>
              </w:rPr>
              <w:t>Bundt Cake</w:t>
            </w:r>
            <w:r w:rsidRPr="00840D33">
              <w:rPr>
                <w:rFonts w:asciiTheme="minorHAnsi" w:hAnsiTheme="minorHAnsi"/>
                <w:color w:val="0070C0"/>
                <w:szCs w:val="22"/>
                <w:lang w:val="en-CA"/>
              </w:rPr>
              <w:t xml:space="preserve"> </w:t>
            </w:r>
          </w:p>
          <w:p w:rsidR="00CE3462" w:rsidRPr="00840D33" w:rsidRDefault="00CE3462" w:rsidP="00CE3462">
            <w:pPr>
              <w:tabs>
                <w:tab w:val="right" w:leader="dot" w:pos="8505"/>
              </w:tabs>
              <w:ind w:left="851"/>
              <w:jc w:val="both"/>
              <w:rPr>
                <w:rFonts w:asciiTheme="minorHAnsi" w:hAnsiTheme="minorHAnsi"/>
                <w:i/>
                <w:color w:val="0070C0"/>
                <w:szCs w:val="22"/>
                <w:lang w:val="en-CA"/>
              </w:rPr>
            </w:pPr>
            <w:r>
              <w:rPr>
                <w:rFonts w:asciiTheme="minorHAnsi" w:hAnsiTheme="minorHAnsi"/>
                <w:i/>
                <w:color w:val="0070C0"/>
                <w:szCs w:val="22"/>
                <w:lang w:val="en-CA"/>
              </w:rPr>
              <w:t>Bundt Cake</w:t>
            </w:r>
            <w:r w:rsidRPr="00840D33">
              <w:rPr>
                <w:rFonts w:asciiTheme="minorHAnsi" w:hAnsiTheme="minorHAnsi"/>
                <w:i/>
                <w:color w:val="0070C0"/>
                <w:szCs w:val="22"/>
                <w:lang w:val="en-CA"/>
              </w:rPr>
              <w:t xml:space="preserve"> moulds</w:t>
            </w:r>
          </w:p>
          <w:p w:rsidR="00DB445E" w:rsidRPr="00840D33" w:rsidRDefault="00DB445E" w:rsidP="00DD52B0">
            <w:pPr>
              <w:tabs>
                <w:tab w:val="right" w:leader="dot" w:pos="8505"/>
              </w:tabs>
              <w:jc w:val="both"/>
              <w:rPr>
                <w:rFonts w:asciiTheme="minorHAnsi" w:hAnsiTheme="minorHAnsi"/>
                <w:szCs w:val="22"/>
              </w:rPr>
            </w:pPr>
          </w:p>
        </w:tc>
        <w:tc>
          <w:tcPr>
            <w:tcW w:w="4253" w:type="dxa"/>
          </w:tcPr>
          <w:p w:rsidR="00DB445E" w:rsidRPr="00840D33" w:rsidRDefault="00CE3462" w:rsidP="002A5B17">
            <w:pPr>
              <w:jc w:val="both"/>
              <w:rPr>
                <w:rFonts w:asciiTheme="minorHAnsi" w:hAnsiTheme="minorHAnsi"/>
                <w:szCs w:val="22"/>
                <w:lang w:val="en-CA"/>
              </w:rPr>
            </w:pPr>
            <w:r>
              <w:rPr>
                <w:rFonts w:asciiTheme="minorHAnsi" w:hAnsiTheme="minorHAnsi"/>
                <w:color w:val="0070C0"/>
                <w:szCs w:val="22"/>
              </w:rPr>
              <w:t>G9F08540</w:t>
            </w:r>
          </w:p>
        </w:tc>
      </w:tr>
    </w:tbl>
    <w:p w:rsidR="00096481" w:rsidRPr="00840D33" w:rsidRDefault="00096481" w:rsidP="002A5B17">
      <w:pPr>
        <w:jc w:val="both"/>
        <w:rPr>
          <w:rFonts w:asciiTheme="minorHAnsi" w:hAnsiTheme="minorHAnsi"/>
          <w:szCs w:val="22"/>
          <w:lang w:val="en-CA"/>
        </w:rPr>
      </w:pPr>
    </w:p>
    <w:p w:rsidR="00DB445E" w:rsidRPr="00840D33" w:rsidRDefault="00DB445E" w:rsidP="002A5B17">
      <w:pPr>
        <w:jc w:val="both"/>
        <w:rPr>
          <w:rFonts w:asciiTheme="minorHAnsi" w:hAnsiTheme="minorHAnsi"/>
          <w:szCs w:val="22"/>
          <w:lang w:val="en-CA"/>
        </w:rPr>
      </w:pPr>
    </w:p>
    <w:p w:rsidR="00EC4691" w:rsidRPr="00840D33" w:rsidRDefault="00EC4691" w:rsidP="002A5B17">
      <w:pPr>
        <w:jc w:val="both"/>
        <w:rPr>
          <w:rFonts w:asciiTheme="minorHAnsi" w:hAnsiTheme="minorHAnsi"/>
          <w:szCs w:val="22"/>
          <w:lang w:val="en-CA"/>
        </w:rPr>
      </w:pPr>
    </w:p>
    <w:p w:rsidR="006B2486" w:rsidRPr="006F6AC0" w:rsidRDefault="00596E10" w:rsidP="002A5B17">
      <w:pPr>
        <w:pStyle w:val="Paragraphedeliste"/>
        <w:numPr>
          <w:ilvl w:val="0"/>
          <w:numId w:val="3"/>
        </w:numPr>
        <w:ind w:left="284" w:hanging="284"/>
        <w:jc w:val="both"/>
        <w:rPr>
          <w:rFonts w:asciiTheme="minorHAnsi" w:hAnsiTheme="minorHAnsi"/>
          <w:b/>
          <w:szCs w:val="22"/>
          <w:u w:val="single"/>
        </w:rPr>
      </w:pPr>
      <w:r w:rsidRPr="00840D33">
        <w:rPr>
          <w:rFonts w:asciiTheme="minorHAnsi" w:hAnsiTheme="minorHAnsi"/>
          <w:b/>
          <w:szCs w:val="22"/>
          <w:u w:val="single"/>
        </w:rPr>
        <w:t>Description des</w:t>
      </w:r>
      <w:r w:rsidR="006B2486" w:rsidRPr="00840D33">
        <w:rPr>
          <w:rFonts w:asciiTheme="minorHAnsi" w:hAnsiTheme="minorHAnsi"/>
          <w:b/>
          <w:szCs w:val="22"/>
          <w:u w:val="single"/>
        </w:rPr>
        <w:t xml:space="preserve"> produit</w:t>
      </w:r>
      <w:r w:rsidRPr="00840D33">
        <w:rPr>
          <w:rFonts w:asciiTheme="minorHAnsi" w:hAnsiTheme="minorHAnsi"/>
          <w:b/>
          <w:szCs w:val="22"/>
          <w:u w:val="single"/>
        </w:rPr>
        <w:t>s</w:t>
      </w:r>
      <w:r w:rsidR="00C7312D" w:rsidRPr="00840D33">
        <w:rPr>
          <w:rFonts w:asciiTheme="minorHAnsi" w:hAnsiTheme="minorHAnsi"/>
          <w:b/>
          <w:szCs w:val="22"/>
          <w:u w:val="single"/>
        </w:rPr>
        <w:t xml:space="preserve"> </w:t>
      </w:r>
      <w:r w:rsidR="00C7312D" w:rsidRPr="00840D33">
        <w:rPr>
          <w:rFonts w:asciiTheme="minorHAnsi" w:hAnsiTheme="minorHAnsi"/>
          <w:b/>
          <w:szCs w:val="22"/>
        </w:rPr>
        <w:t xml:space="preserve"> / </w:t>
      </w:r>
      <w:r w:rsidR="00CA011C" w:rsidRPr="00840D33">
        <w:rPr>
          <w:rFonts w:asciiTheme="minorHAnsi" w:hAnsiTheme="minorHAnsi"/>
          <w:i/>
          <w:color w:val="808080" w:themeColor="background1" w:themeShade="80"/>
          <w:szCs w:val="22"/>
        </w:rPr>
        <w:t>D</w:t>
      </w:r>
      <w:r w:rsidR="00C7312D" w:rsidRPr="00840D33">
        <w:rPr>
          <w:rFonts w:asciiTheme="minorHAnsi" w:hAnsiTheme="minorHAnsi"/>
          <w:i/>
          <w:color w:val="808080" w:themeColor="background1" w:themeShade="80"/>
          <w:szCs w:val="22"/>
        </w:rPr>
        <w:t>escription of the product</w:t>
      </w:r>
      <w:r w:rsidR="00CA011C" w:rsidRPr="00840D33">
        <w:rPr>
          <w:rFonts w:asciiTheme="minorHAnsi" w:hAnsiTheme="minorHAnsi"/>
          <w:i/>
          <w:color w:val="808080" w:themeColor="background1" w:themeShade="80"/>
          <w:szCs w:val="22"/>
        </w:rPr>
        <w:t>s</w:t>
      </w:r>
    </w:p>
    <w:p w:rsidR="006F6AC0" w:rsidRDefault="006F6AC0" w:rsidP="00E20C9C">
      <w:pPr>
        <w:pStyle w:val="Paragraphedeliste"/>
        <w:ind w:left="426"/>
        <w:jc w:val="both"/>
        <w:rPr>
          <w:rFonts w:asciiTheme="minorHAnsi" w:hAnsiTheme="minorHAnsi"/>
          <w:color w:val="0070C0"/>
          <w:szCs w:val="22"/>
          <w:lang w:val="en-CA"/>
        </w:rPr>
      </w:pPr>
      <w:r w:rsidRPr="00280EEF">
        <w:rPr>
          <w:rFonts w:asciiTheme="minorHAnsi" w:hAnsiTheme="minorHAnsi"/>
          <w:color w:val="0070C0"/>
          <w:szCs w:val="22"/>
        </w:rPr>
        <w:t>Moule de forme ronde</w:t>
      </w:r>
      <w:r w:rsidR="00E20C9C" w:rsidRPr="00280EEF">
        <w:rPr>
          <w:rFonts w:asciiTheme="minorHAnsi" w:hAnsiTheme="minorHAnsi"/>
          <w:color w:val="0070C0"/>
          <w:szCs w:val="22"/>
        </w:rPr>
        <w:t xml:space="preserve">, constitué de papier non blanchi et recouvert d’une couche de silicone sur la face intérieure. </w:t>
      </w:r>
      <w:proofErr w:type="spellStart"/>
      <w:r w:rsidR="00E20C9C" w:rsidRPr="00E20C9C">
        <w:rPr>
          <w:rFonts w:asciiTheme="minorHAnsi" w:hAnsiTheme="minorHAnsi"/>
          <w:color w:val="0070C0"/>
          <w:szCs w:val="22"/>
          <w:lang w:val="en-CA"/>
        </w:rPr>
        <w:t>Moule</w:t>
      </w:r>
      <w:proofErr w:type="spellEnd"/>
      <w:r w:rsidR="00E20C9C" w:rsidRPr="00E20C9C">
        <w:rPr>
          <w:rFonts w:asciiTheme="minorHAnsi" w:hAnsiTheme="minorHAnsi"/>
          <w:color w:val="0070C0"/>
          <w:szCs w:val="22"/>
          <w:lang w:val="en-CA"/>
        </w:rPr>
        <w:t xml:space="preserve"> </w:t>
      </w:r>
      <w:proofErr w:type="spellStart"/>
      <w:r w:rsidR="00E20C9C" w:rsidRPr="00E20C9C">
        <w:rPr>
          <w:rFonts w:asciiTheme="minorHAnsi" w:hAnsiTheme="minorHAnsi"/>
          <w:color w:val="0070C0"/>
          <w:szCs w:val="22"/>
          <w:lang w:val="en-CA"/>
        </w:rPr>
        <w:t>fabriqué</w:t>
      </w:r>
      <w:proofErr w:type="spellEnd"/>
      <w:r w:rsidR="00E20C9C" w:rsidRPr="00E20C9C">
        <w:rPr>
          <w:rFonts w:asciiTheme="minorHAnsi" w:hAnsiTheme="minorHAnsi"/>
          <w:color w:val="0070C0"/>
          <w:szCs w:val="22"/>
          <w:lang w:val="en-CA"/>
        </w:rPr>
        <w:t xml:space="preserve"> à </w:t>
      </w:r>
      <w:proofErr w:type="spellStart"/>
      <w:r w:rsidR="00E20C9C" w:rsidRPr="00E20C9C">
        <w:rPr>
          <w:rFonts w:asciiTheme="minorHAnsi" w:hAnsiTheme="minorHAnsi"/>
          <w:color w:val="0070C0"/>
          <w:szCs w:val="22"/>
          <w:lang w:val="en-CA"/>
        </w:rPr>
        <w:t>partir</w:t>
      </w:r>
      <w:proofErr w:type="spellEnd"/>
      <w:r w:rsidR="00E20C9C" w:rsidRPr="00E20C9C">
        <w:rPr>
          <w:rFonts w:asciiTheme="minorHAnsi" w:hAnsiTheme="minorHAnsi"/>
          <w:color w:val="0070C0"/>
          <w:szCs w:val="22"/>
          <w:lang w:val="en-CA"/>
        </w:rPr>
        <w:t xml:space="preserve"> de fibre</w:t>
      </w:r>
      <w:r w:rsidR="00E20C9C">
        <w:rPr>
          <w:rFonts w:asciiTheme="minorHAnsi" w:hAnsiTheme="minorHAnsi"/>
          <w:color w:val="0070C0"/>
          <w:szCs w:val="22"/>
          <w:lang w:val="en-CA"/>
        </w:rPr>
        <w:t>s</w:t>
      </w:r>
      <w:r w:rsidR="00E20C9C" w:rsidRPr="00E20C9C">
        <w:rPr>
          <w:rFonts w:asciiTheme="minorHAnsi" w:hAnsiTheme="minorHAnsi"/>
          <w:color w:val="0070C0"/>
          <w:szCs w:val="22"/>
          <w:lang w:val="en-CA"/>
        </w:rPr>
        <w:t xml:space="preserve"> vierge</w:t>
      </w:r>
      <w:r w:rsidR="00E20C9C">
        <w:rPr>
          <w:rFonts w:asciiTheme="minorHAnsi" w:hAnsiTheme="minorHAnsi"/>
          <w:color w:val="0070C0"/>
          <w:szCs w:val="22"/>
          <w:lang w:val="en-CA"/>
        </w:rPr>
        <w:t>s.</w:t>
      </w:r>
    </w:p>
    <w:p w:rsidR="00E20C9C" w:rsidRPr="00E20C9C" w:rsidRDefault="00E20C9C" w:rsidP="00E20C9C">
      <w:pPr>
        <w:pStyle w:val="Paragraphedeliste"/>
        <w:ind w:left="851"/>
        <w:jc w:val="both"/>
        <w:rPr>
          <w:rFonts w:asciiTheme="minorHAnsi" w:hAnsiTheme="minorHAnsi"/>
          <w:i/>
          <w:color w:val="0070C0"/>
          <w:szCs w:val="22"/>
          <w:lang w:val="en-CA"/>
        </w:rPr>
      </w:pPr>
      <w:r w:rsidRPr="00E20C9C">
        <w:rPr>
          <w:rFonts w:asciiTheme="minorHAnsi" w:hAnsiTheme="minorHAnsi"/>
          <w:i/>
          <w:color w:val="0070C0"/>
          <w:szCs w:val="22"/>
          <w:lang w:val="en-CA"/>
        </w:rPr>
        <w:t>Round shaped mould, made of unbleached paper, one side treated with silicone. Mould made from virgin fiber.</w:t>
      </w:r>
    </w:p>
    <w:p w:rsidR="002A3045" w:rsidRPr="00840D33" w:rsidRDefault="002A3045" w:rsidP="002A3045">
      <w:pPr>
        <w:pStyle w:val="Paragraphedeliste"/>
        <w:tabs>
          <w:tab w:val="right" w:pos="8505"/>
        </w:tabs>
        <w:ind w:left="360"/>
        <w:jc w:val="both"/>
        <w:rPr>
          <w:rFonts w:asciiTheme="minorHAnsi" w:hAnsiTheme="minorHAnsi"/>
          <w:i/>
          <w:color w:val="0070C0"/>
          <w:szCs w:val="22"/>
          <w:lang w:val="en-US"/>
        </w:rPr>
      </w:pPr>
    </w:p>
    <w:p w:rsidR="006B2486" w:rsidRPr="00840D33" w:rsidRDefault="006B2486" w:rsidP="002A5B17">
      <w:pPr>
        <w:pStyle w:val="Paragraphedeliste"/>
        <w:numPr>
          <w:ilvl w:val="0"/>
          <w:numId w:val="3"/>
        </w:numPr>
        <w:ind w:left="284" w:hanging="284"/>
        <w:jc w:val="both"/>
        <w:rPr>
          <w:rFonts w:asciiTheme="minorHAnsi" w:hAnsiTheme="minorHAnsi"/>
          <w:b/>
          <w:szCs w:val="22"/>
          <w:u w:val="single"/>
        </w:rPr>
      </w:pPr>
      <w:r w:rsidRPr="00840D33">
        <w:rPr>
          <w:rFonts w:asciiTheme="minorHAnsi" w:hAnsiTheme="minorHAnsi"/>
          <w:b/>
          <w:szCs w:val="22"/>
          <w:u w:val="single"/>
        </w:rPr>
        <w:t>Principales utilisations</w:t>
      </w:r>
      <w:r w:rsidR="00C7312D" w:rsidRPr="00840D33">
        <w:rPr>
          <w:rFonts w:asciiTheme="minorHAnsi" w:hAnsiTheme="minorHAnsi"/>
          <w:b/>
          <w:szCs w:val="22"/>
        </w:rPr>
        <w:t xml:space="preserve">  / </w:t>
      </w:r>
      <w:r w:rsidR="00CA011C" w:rsidRPr="00840D33">
        <w:rPr>
          <w:rFonts w:asciiTheme="minorHAnsi" w:hAnsiTheme="minorHAnsi"/>
          <w:i/>
          <w:color w:val="808080" w:themeColor="background1" w:themeShade="80"/>
          <w:szCs w:val="22"/>
        </w:rPr>
        <w:t>M</w:t>
      </w:r>
      <w:r w:rsidR="00C7312D" w:rsidRPr="00840D33">
        <w:rPr>
          <w:rFonts w:asciiTheme="minorHAnsi" w:hAnsiTheme="minorHAnsi"/>
          <w:i/>
          <w:color w:val="808080" w:themeColor="background1" w:themeShade="80"/>
          <w:szCs w:val="22"/>
        </w:rPr>
        <w:t>ain uses</w:t>
      </w:r>
    </w:p>
    <w:p w:rsidR="003C342F" w:rsidRPr="00280EEF" w:rsidRDefault="0014004E" w:rsidP="0014004E">
      <w:pPr>
        <w:ind w:left="426"/>
        <w:jc w:val="both"/>
        <w:rPr>
          <w:rFonts w:asciiTheme="minorHAnsi" w:hAnsiTheme="minorHAnsi"/>
          <w:color w:val="0070C0"/>
          <w:szCs w:val="22"/>
        </w:rPr>
      </w:pPr>
      <w:r w:rsidRPr="00280EEF">
        <w:rPr>
          <w:rFonts w:asciiTheme="minorHAnsi" w:hAnsiTheme="minorHAnsi"/>
          <w:color w:val="0070C0"/>
          <w:szCs w:val="22"/>
        </w:rPr>
        <w:t>Cuisson</w:t>
      </w:r>
      <w:r w:rsidR="00E20C9C" w:rsidRPr="00280EEF">
        <w:rPr>
          <w:rFonts w:asciiTheme="minorHAnsi" w:hAnsiTheme="minorHAnsi"/>
          <w:color w:val="0070C0"/>
          <w:szCs w:val="22"/>
        </w:rPr>
        <w:t>, surgélation</w:t>
      </w:r>
      <w:r w:rsidRPr="00280EEF">
        <w:rPr>
          <w:rFonts w:asciiTheme="minorHAnsi" w:hAnsiTheme="minorHAnsi"/>
          <w:color w:val="0070C0"/>
          <w:szCs w:val="22"/>
        </w:rPr>
        <w:t xml:space="preserve"> et présentation de préparations sucrées ou salées </w:t>
      </w:r>
    </w:p>
    <w:p w:rsidR="006B2486" w:rsidRPr="00E20C9C" w:rsidRDefault="00855C3F" w:rsidP="00E20C9C">
      <w:pPr>
        <w:pStyle w:val="Paragraphedeliste"/>
        <w:ind w:left="851"/>
        <w:jc w:val="both"/>
        <w:rPr>
          <w:rFonts w:asciiTheme="minorHAnsi" w:hAnsiTheme="minorHAnsi"/>
          <w:i/>
          <w:color w:val="0070C0"/>
          <w:szCs w:val="22"/>
          <w:lang w:val="en-CA"/>
        </w:rPr>
      </w:pPr>
      <w:r w:rsidRPr="00E20C9C">
        <w:rPr>
          <w:rFonts w:asciiTheme="minorHAnsi" w:hAnsiTheme="minorHAnsi"/>
          <w:i/>
          <w:color w:val="0070C0"/>
          <w:szCs w:val="22"/>
          <w:lang w:val="en-CA"/>
        </w:rPr>
        <w:t>Baking</w:t>
      </w:r>
      <w:r w:rsidR="00E20C9C" w:rsidRPr="00E20C9C">
        <w:rPr>
          <w:rFonts w:asciiTheme="minorHAnsi" w:hAnsiTheme="minorHAnsi"/>
          <w:i/>
          <w:color w:val="0070C0"/>
          <w:szCs w:val="22"/>
          <w:lang w:val="en-CA"/>
        </w:rPr>
        <w:t>, freezing</w:t>
      </w:r>
      <w:r w:rsidR="0014004E" w:rsidRPr="00E20C9C">
        <w:rPr>
          <w:rFonts w:asciiTheme="minorHAnsi" w:hAnsiTheme="minorHAnsi"/>
          <w:i/>
          <w:color w:val="0070C0"/>
          <w:szCs w:val="22"/>
          <w:lang w:val="en-CA"/>
        </w:rPr>
        <w:t xml:space="preserve"> and presentation of sweet or savory preparations</w:t>
      </w:r>
    </w:p>
    <w:p w:rsidR="0014004E" w:rsidRPr="00840D33" w:rsidRDefault="0014004E" w:rsidP="0014004E">
      <w:pPr>
        <w:ind w:left="426"/>
        <w:jc w:val="both"/>
        <w:rPr>
          <w:rFonts w:asciiTheme="minorHAnsi" w:hAnsiTheme="minorHAnsi"/>
          <w:i/>
          <w:color w:val="0070C0"/>
          <w:szCs w:val="22"/>
          <w:lang w:val="en-US"/>
        </w:rPr>
      </w:pPr>
    </w:p>
    <w:p w:rsidR="00DC3497" w:rsidRPr="00840D33" w:rsidRDefault="00DC3497" w:rsidP="002A5B17">
      <w:pPr>
        <w:pStyle w:val="Paragraphedeliste"/>
        <w:numPr>
          <w:ilvl w:val="0"/>
          <w:numId w:val="3"/>
        </w:numPr>
        <w:ind w:left="284" w:hanging="284"/>
        <w:jc w:val="both"/>
        <w:rPr>
          <w:rFonts w:asciiTheme="minorHAnsi" w:hAnsiTheme="minorHAnsi"/>
          <w:b/>
          <w:szCs w:val="22"/>
          <w:u w:val="single"/>
        </w:rPr>
      </w:pPr>
      <w:r w:rsidRPr="00840D33">
        <w:rPr>
          <w:rFonts w:asciiTheme="minorHAnsi" w:hAnsiTheme="minorHAnsi"/>
          <w:b/>
          <w:szCs w:val="22"/>
          <w:u w:val="single"/>
        </w:rPr>
        <w:t>Règlementations </w:t>
      </w:r>
      <w:r w:rsidR="00C7312D" w:rsidRPr="00840D33">
        <w:rPr>
          <w:rFonts w:asciiTheme="minorHAnsi" w:hAnsiTheme="minorHAnsi"/>
          <w:b/>
          <w:szCs w:val="22"/>
          <w:u w:val="single"/>
        </w:rPr>
        <w:t>et types de contact autorisés</w:t>
      </w:r>
      <w:r w:rsidR="00C7312D" w:rsidRPr="00840D33">
        <w:rPr>
          <w:rFonts w:asciiTheme="minorHAnsi" w:hAnsiTheme="minorHAnsi"/>
          <w:b/>
          <w:szCs w:val="22"/>
        </w:rPr>
        <w:t xml:space="preserve"> / </w:t>
      </w:r>
      <w:r w:rsidR="00C7312D" w:rsidRPr="00840D33">
        <w:rPr>
          <w:rFonts w:asciiTheme="minorHAnsi" w:hAnsiTheme="minorHAnsi"/>
          <w:i/>
          <w:color w:val="808080" w:themeColor="background1" w:themeShade="80"/>
          <w:szCs w:val="22"/>
        </w:rPr>
        <w:t>Regulation</w:t>
      </w:r>
      <w:r w:rsidR="00501799" w:rsidRPr="00840D33">
        <w:rPr>
          <w:rFonts w:asciiTheme="minorHAnsi" w:hAnsiTheme="minorHAnsi"/>
          <w:i/>
          <w:color w:val="808080" w:themeColor="background1" w:themeShade="80"/>
          <w:szCs w:val="22"/>
        </w:rPr>
        <w:t>s</w:t>
      </w:r>
      <w:r w:rsidR="00C7312D" w:rsidRPr="00840D33">
        <w:rPr>
          <w:rFonts w:asciiTheme="minorHAnsi" w:hAnsiTheme="minorHAnsi"/>
          <w:i/>
          <w:color w:val="808080" w:themeColor="background1" w:themeShade="80"/>
          <w:szCs w:val="22"/>
        </w:rPr>
        <w:t xml:space="preserve"> </w:t>
      </w:r>
      <w:r w:rsidR="00501799" w:rsidRPr="00840D33">
        <w:rPr>
          <w:rFonts w:asciiTheme="minorHAnsi" w:hAnsiTheme="minorHAnsi"/>
          <w:i/>
          <w:color w:val="808080" w:themeColor="background1" w:themeShade="80"/>
          <w:szCs w:val="22"/>
        </w:rPr>
        <w:t>and types of authorised contact</w:t>
      </w:r>
      <w:r w:rsidR="00501799" w:rsidRPr="00840D33">
        <w:rPr>
          <w:rFonts w:asciiTheme="minorHAnsi" w:hAnsiTheme="minorHAnsi"/>
          <w:i/>
          <w:szCs w:val="22"/>
        </w:rPr>
        <w:t xml:space="preserve"> </w:t>
      </w:r>
    </w:p>
    <w:p w:rsidR="006467A2" w:rsidRPr="00840D33" w:rsidRDefault="00363637" w:rsidP="002A5B17">
      <w:pPr>
        <w:jc w:val="both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szCs w:val="22"/>
        </w:rPr>
        <w:t>Nous certi</w:t>
      </w:r>
      <w:r w:rsidR="00684B0B" w:rsidRPr="00840D33">
        <w:rPr>
          <w:rFonts w:asciiTheme="minorHAnsi" w:hAnsiTheme="minorHAnsi"/>
          <w:szCs w:val="22"/>
        </w:rPr>
        <w:t xml:space="preserve">fions que </w:t>
      </w:r>
      <w:r w:rsidR="006467A2" w:rsidRPr="00840D33">
        <w:rPr>
          <w:rFonts w:asciiTheme="minorHAnsi" w:hAnsiTheme="minorHAnsi"/>
          <w:szCs w:val="22"/>
        </w:rPr>
        <w:t>les produits désignés ci-dessus sont aptes au contact alimentaire direct avec des denrées alimentaires tel que défini par :</w:t>
      </w:r>
    </w:p>
    <w:p w:rsidR="00CF315C" w:rsidRPr="00840D33" w:rsidRDefault="00CF315C" w:rsidP="002A5B17">
      <w:pPr>
        <w:jc w:val="both"/>
        <w:rPr>
          <w:rFonts w:asciiTheme="minorHAnsi" w:hAnsiTheme="minorHAnsi"/>
          <w:i/>
          <w:color w:val="808080" w:themeColor="background1" w:themeShade="80"/>
          <w:szCs w:val="22"/>
          <w:lang w:val="en-CA"/>
        </w:rPr>
      </w:pPr>
      <w:r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We declare that the products referenced above are </w:t>
      </w:r>
      <w:r w:rsidR="009D16BA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suitable for direct food contact with foodstuffs as defined </w:t>
      </w:r>
      <w:r w:rsidR="00CA011C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by:</w:t>
      </w:r>
    </w:p>
    <w:p w:rsidR="00A5294C" w:rsidRPr="00840D33" w:rsidRDefault="00A5294C" w:rsidP="002A5B17">
      <w:pPr>
        <w:numPr>
          <w:ilvl w:val="0"/>
          <w:numId w:val="1"/>
        </w:numPr>
        <w:jc w:val="both"/>
        <w:rPr>
          <w:rFonts w:asciiTheme="minorHAnsi" w:hAnsiTheme="minorHAnsi"/>
          <w:i/>
          <w:color w:val="808080" w:themeColor="background1" w:themeShade="80"/>
          <w:szCs w:val="22"/>
          <w:lang w:val="en-CA"/>
        </w:rPr>
      </w:pPr>
      <w:r w:rsidRPr="00840D33">
        <w:rPr>
          <w:rFonts w:asciiTheme="minorHAnsi" w:hAnsiTheme="minorHAnsi"/>
          <w:szCs w:val="22"/>
        </w:rPr>
        <w:t>REGLEMENT (CE) N° 1935/2004 du 27 octobre 2004</w:t>
      </w:r>
      <w:r w:rsidR="00093663" w:rsidRPr="00840D33">
        <w:rPr>
          <w:rFonts w:asciiTheme="minorHAnsi" w:hAnsiTheme="minorHAnsi"/>
          <w:szCs w:val="22"/>
        </w:rPr>
        <w:t xml:space="preserve"> / </w:t>
      </w:r>
      <w:r w:rsidR="00093663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Regulation (EC) No 1935/2004/CE of 27th October 2004</w:t>
      </w:r>
    </w:p>
    <w:p w:rsidR="00A5294C" w:rsidRPr="00840D33" w:rsidRDefault="00A5294C" w:rsidP="002A5B17">
      <w:pPr>
        <w:numPr>
          <w:ilvl w:val="0"/>
          <w:numId w:val="1"/>
        </w:numPr>
        <w:jc w:val="both"/>
        <w:rPr>
          <w:rFonts w:asciiTheme="minorHAnsi" w:hAnsiTheme="minorHAnsi"/>
          <w:i/>
          <w:color w:val="808080" w:themeColor="background1" w:themeShade="80"/>
          <w:szCs w:val="22"/>
          <w:lang w:val="en-CA"/>
        </w:rPr>
      </w:pPr>
      <w:r w:rsidRPr="00840D33">
        <w:rPr>
          <w:rFonts w:asciiTheme="minorHAnsi" w:hAnsiTheme="minorHAnsi"/>
          <w:szCs w:val="22"/>
        </w:rPr>
        <w:t>REGLEMENT (CE) N° 2023/2006 du 22 décembre 2006</w:t>
      </w:r>
      <w:r w:rsidR="00093663" w:rsidRPr="00840D33">
        <w:rPr>
          <w:rFonts w:asciiTheme="minorHAnsi" w:hAnsiTheme="minorHAnsi"/>
          <w:szCs w:val="22"/>
        </w:rPr>
        <w:t xml:space="preserve"> / </w:t>
      </w:r>
      <w:r w:rsidR="00093663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Regulation (EC) No 2023/2006 of 22nd December 2006</w:t>
      </w:r>
    </w:p>
    <w:p w:rsidR="00093663" w:rsidRPr="00F86480" w:rsidRDefault="00F84CE4" w:rsidP="002A5B17">
      <w:pPr>
        <w:pStyle w:val="En-tte"/>
        <w:numPr>
          <w:ilvl w:val="0"/>
          <w:numId w:val="4"/>
        </w:numPr>
        <w:tabs>
          <w:tab w:val="clear" w:pos="720"/>
          <w:tab w:val="clear" w:pos="4536"/>
          <w:tab w:val="clear" w:pos="9072"/>
          <w:tab w:val="left" w:pos="330"/>
          <w:tab w:val="num" w:pos="993"/>
          <w:tab w:val="left" w:pos="3740"/>
        </w:tabs>
        <w:overflowPunct w:val="0"/>
        <w:autoSpaceDE w:val="0"/>
        <w:autoSpaceDN w:val="0"/>
        <w:adjustRightInd w:val="0"/>
        <w:spacing w:line="204" w:lineRule="auto"/>
        <w:ind w:left="1134" w:hanging="425"/>
        <w:jc w:val="both"/>
        <w:textAlignment w:val="baseline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 xml:space="preserve">DECRET </w:t>
      </w:r>
      <w:r w:rsidR="00E850A5" w:rsidRPr="00840D33">
        <w:rPr>
          <w:rFonts w:asciiTheme="minorHAnsi" w:hAnsiTheme="minorHAnsi"/>
          <w:szCs w:val="22"/>
          <w:lang w:val="en-CA"/>
        </w:rPr>
        <w:t xml:space="preserve">(France) </w:t>
      </w:r>
      <w:r w:rsidRPr="00840D33">
        <w:rPr>
          <w:rFonts w:asciiTheme="minorHAnsi" w:hAnsiTheme="minorHAnsi"/>
          <w:szCs w:val="22"/>
          <w:lang w:val="en-CA"/>
        </w:rPr>
        <w:t>N° 2007-766 du 10 mai 2007,</w:t>
      </w:r>
      <w:r w:rsidR="00A5294C" w:rsidRPr="00840D33">
        <w:rPr>
          <w:rFonts w:asciiTheme="minorHAnsi" w:hAnsiTheme="minorHAnsi"/>
          <w:szCs w:val="22"/>
          <w:lang w:val="en-CA"/>
        </w:rPr>
        <w:t xml:space="preserve"> modifié par le Décret N°</w:t>
      </w:r>
      <w:r w:rsidR="000A2C95" w:rsidRPr="00840D33">
        <w:rPr>
          <w:rFonts w:asciiTheme="minorHAnsi" w:hAnsiTheme="minorHAnsi"/>
          <w:szCs w:val="22"/>
          <w:lang w:val="en-CA"/>
        </w:rPr>
        <w:t xml:space="preserve"> 2008-1469 du 30 </w:t>
      </w:r>
      <w:r w:rsidR="00E850A5" w:rsidRPr="00840D33">
        <w:rPr>
          <w:rFonts w:asciiTheme="minorHAnsi" w:hAnsiTheme="minorHAnsi"/>
          <w:szCs w:val="22"/>
          <w:lang w:val="en-CA"/>
        </w:rPr>
        <w:t>décembre 2008</w:t>
      </w:r>
      <w:r w:rsidR="00093663" w:rsidRPr="00840D33">
        <w:rPr>
          <w:rFonts w:asciiTheme="minorHAnsi" w:hAnsiTheme="minorHAnsi"/>
          <w:szCs w:val="22"/>
          <w:lang w:val="en-CA"/>
        </w:rPr>
        <w:t xml:space="preserve"> 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D</w:t>
      </w:r>
      <w:r w:rsidR="00093663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ecree No 2007-766 of 10th may 2007, amended by the decree No 2008-1469 of 30th December 2008</w:t>
      </w:r>
    </w:p>
    <w:p w:rsidR="00F86480" w:rsidRPr="006F6AC0" w:rsidRDefault="00F86480" w:rsidP="00F86480">
      <w:pPr>
        <w:pStyle w:val="Paragraphedeliste"/>
        <w:numPr>
          <w:ilvl w:val="0"/>
          <w:numId w:val="4"/>
        </w:numPr>
        <w:tabs>
          <w:tab w:val="clear" w:pos="720"/>
          <w:tab w:val="left" w:pos="567"/>
          <w:tab w:val="num" w:pos="1134"/>
        </w:tabs>
        <w:ind w:left="993" w:hanging="284"/>
        <w:jc w:val="both"/>
        <w:rPr>
          <w:rFonts w:asciiTheme="minorHAnsi" w:hAnsiTheme="minorHAnsi"/>
          <w:color w:val="808080" w:themeColor="background1" w:themeShade="80"/>
          <w:szCs w:val="22"/>
        </w:rPr>
      </w:pPr>
      <w:bookmarkStart w:id="1" w:name="_Hlk53563455"/>
      <w:r w:rsidRPr="006F6AC0">
        <w:rPr>
          <w:rFonts w:ascii="Calibri" w:hAnsi="Calibri"/>
          <w:szCs w:val="22"/>
        </w:rPr>
        <w:t>Fiche MCDA de la DGCCRF n°4 (V02 – 01/01/2019)</w:t>
      </w:r>
      <w:bookmarkEnd w:id="1"/>
      <w:r w:rsidRPr="006F6AC0">
        <w:rPr>
          <w:rFonts w:ascii="Calibri" w:hAnsi="Calibri"/>
          <w:szCs w:val="22"/>
        </w:rPr>
        <w:t xml:space="preserve"> / </w:t>
      </w:r>
      <w:r w:rsidRPr="006F6AC0">
        <w:rPr>
          <w:rFonts w:asciiTheme="minorHAnsi" w:hAnsiTheme="minorHAnsi"/>
          <w:i/>
          <w:color w:val="808080" w:themeColor="background1" w:themeShade="80"/>
          <w:szCs w:val="22"/>
        </w:rPr>
        <w:t>MCDA sheet of DGCCRF n°4 (V02 – 2019/01/01)</w:t>
      </w:r>
    </w:p>
    <w:p w:rsidR="00E66A08" w:rsidRPr="00E66A08" w:rsidRDefault="00E66A08" w:rsidP="00E66A08">
      <w:pPr>
        <w:pStyle w:val="En-tte"/>
        <w:numPr>
          <w:ilvl w:val="0"/>
          <w:numId w:val="4"/>
        </w:numPr>
        <w:tabs>
          <w:tab w:val="clear" w:pos="720"/>
          <w:tab w:val="clear" w:pos="4536"/>
          <w:tab w:val="clear" w:pos="9072"/>
          <w:tab w:val="left" w:pos="330"/>
          <w:tab w:val="num" w:pos="993"/>
          <w:tab w:val="left" w:pos="3740"/>
        </w:tabs>
        <w:overflowPunct w:val="0"/>
        <w:autoSpaceDE w:val="0"/>
        <w:autoSpaceDN w:val="0"/>
        <w:adjustRightInd w:val="0"/>
        <w:spacing w:line="204" w:lineRule="auto"/>
        <w:ind w:left="1134" w:hanging="425"/>
        <w:jc w:val="both"/>
        <w:textAlignment w:val="baseline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  <w:r w:rsidRPr="009C31F4">
        <w:rPr>
          <w:rFonts w:asciiTheme="minorHAnsi" w:hAnsiTheme="minorHAnsi"/>
          <w:szCs w:val="22"/>
          <w:lang w:val="en-CA"/>
        </w:rPr>
        <w:t xml:space="preserve">DECRET Ministeriel Italien 21/03/73 / </w:t>
      </w:r>
      <w:r w:rsidRPr="009C31F4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Italian Ministerial Decree 21/03/73</w:t>
      </w:r>
    </w:p>
    <w:p w:rsidR="00F86480" w:rsidRPr="00130A4A" w:rsidRDefault="00F86480" w:rsidP="00F86480">
      <w:pPr>
        <w:pStyle w:val="En-tte"/>
        <w:tabs>
          <w:tab w:val="clear" w:pos="4536"/>
          <w:tab w:val="clear" w:pos="9072"/>
          <w:tab w:val="left" w:pos="330"/>
          <w:tab w:val="left" w:pos="3740"/>
        </w:tabs>
        <w:overflowPunct w:val="0"/>
        <w:autoSpaceDE w:val="0"/>
        <w:autoSpaceDN w:val="0"/>
        <w:adjustRightInd w:val="0"/>
        <w:spacing w:line="204" w:lineRule="auto"/>
        <w:ind w:left="1134"/>
        <w:jc w:val="both"/>
        <w:textAlignment w:val="baseline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</w:p>
    <w:p w:rsidR="00A5294C" w:rsidRPr="00130A4A" w:rsidRDefault="00A5294C" w:rsidP="002A5B17">
      <w:pPr>
        <w:ind w:left="1065"/>
        <w:jc w:val="both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</w:p>
    <w:p w:rsidR="00840D33" w:rsidRPr="00130A4A" w:rsidRDefault="00840D33">
      <w:pPr>
        <w:spacing w:after="200" w:line="276" w:lineRule="auto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</w:p>
    <w:p w:rsidR="00840D33" w:rsidRPr="00F44EFC" w:rsidRDefault="00840D33" w:rsidP="00840D33">
      <w:pPr>
        <w:pStyle w:val="En-tte"/>
        <w:overflowPunct w:val="0"/>
        <w:autoSpaceDE w:val="0"/>
        <w:autoSpaceDN w:val="0"/>
        <w:spacing w:line="204" w:lineRule="auto"/>
        <w:jc w:val="both"/>
        <w:textAlignment w:val="baseline"/>
        <w:rPr>
          <w:rFonts w:ascii="Calibri" w:hAnsi="Calibri" w:cs="Calibri"/>
          <w:szCs w:val="22"/>
          <w:u w:val="single"/>
        </w:rPr>
      </w:pPr>
      <w:r w:rsidRPr="00F44EFC">
        <w:rPr>
          <w:rFonts w:ascii="Calibri" w:hAnsi="Calibri" w:cs="Calibri"/>
          <w:sz w:val="18"/>
          <w:szCs w:val="22"/>
          <w:u w:val="single"/>
        </w:rPr>
        <w:t>Information à nos clients exportateurs/importateurs</w:t>
      </w:r>
      <w:r w:rsidRPr="00F44EFC">
        <w:rPr>
          <w:rFonts w:ascii="Calibri" w:hAnsi="Calibri" w:cs="Calibri"/>
          <w:sz w:val="18"/>
          <w:szCs w:val="22"/>
        </w:rPr>
        <w:t xml:space="preserve"> / </w:t>
      </w:r>
      <w:r w:rsidRPr="00F44EFC">
        <w:rPr>
          <w:rFonts w:asciiTheme="minorHAnsi" w:hAnsiTheme="minorHAnsi"/>
          <w:i/>
          <w:color w:val="808080" w:themeColor="background1" w:themeShade="80"/>
          <w:sz w:val="18"/>
          <w:szCs w:val="22"/>
        </w:rPr>
        <w:t>Information to our exporting / importing customers:</w:t>
      </w:r>
    </w:p>
    <w:p w:rsidR="00840D33" w:rsidRPr="00F44EFC" w:rsidRDefault="00840D33" w:rsidP="00840D33">
      <w:pPr>
        <w:pStyle w:val="En-tte"/>
        <w:overflowPunct w:val="0"/>
        <w:autoSpaceDE w:val="0"/>
        <w:autoSpaceDN w:val="0"/>
        <w:spacing w:line="204" w:lineRule="auto"/>
        <w:jc w:val="both"/>
        <w:textAlignment w:val="baseline"/>
        <w:rPr>
          <w:rFonts w:asciiTheme="minorHAnsi" w:hAnsiTheme="minorHAnsi"/>
          <w:sz w:val="18"/>
          <w:szCs w:val="22"/>
        </w:rPr>
      </w:pPr>
      <w:r w:rsidRPr="00F44EFC">
        <w:rPr>
          <w:rFonts w:asciiTheme="minorHAnsi" w:hAnsiTheme="minorHAnsi"/>
          <w:sz w:val="18"/>
          <w:szCs w:val="22"/>
        </w:rPr>
        <w:t xml:space="preserve">Si nos produits sont destinés à être revendus en-dehors de la Communauté Européenne, il incombe aux exportateurs/importateurs de s’assurer de la conformité de nos produits à la règlementation locale. </w:t>
      </w:r>
    </w:p>
    <w:p w:rsidR="00840D33" w:rsidRPr="00F44EFC" w:rsidRDefault="00840D33" w:rsidP="00840D33">
      <w:pPr>
        <w:pStyle w:val="En-tte"/>
        <w:overflowPunct w:val="0"/>
        <w:autoSpaceDE w:val="0"/>
        <w:autoSpaceDN w:val="0"/>
        <w:spacing w:line="204" w:lineRule="auto"/>
        <w:jc w:val="both"/>
        <w:textAlignment w:val="baseline"/>
        <w:rPr>
          <w:rFonts w:asciiTheme="minorHAnsi" w:hAnsiTheme="minorHAnsi"/>
          <w:sz w:val="18"/>
          <w:szCs w:val="22"/>
        </w:rPr>
      </w:pPr>
      <w:r w:rsidRPr="00F44EFC">
        <w:rPr>
          <w:rFonts w:asciiTheme="minorHAnsi" w:hAnsiTheme="minorHAnsi"/>
          <w:sz w:val="18"/>
          <w:szCs w:val="22"/>
        </w:rPr>
        <w:t>Nous restons à votre disposition afin de compléter les documents nécessaires que vous aurez pris soin de nous envoyer.</w:t>
      </w:r>
    </w:p>
    <w:p w:rsidR="00840D33" w:rsidRPr="00F44EFC" w:rsidRDefault="00840D33" w:rsidP="00840D33">
      <w:pPr>
        <w:pStyle w:val="En-tte"/>
        <w:overflowPunct w:val="0"/>
        <w:autoSpaceDE w:val="0"/>
        <w:autoSpaceDN w:val="0"/>
        <w:spacing w:line="204" w:lineRule="auto"/>
        <w:jc w:val="both"/>
        <w:textAlignment w:val="baseline"/>
        <w:rPr>
          <w:rFonts w:asciiTheme="minorHAnsi" w:hAnsiTheme="minorHAnsi"/>
          <w:i/>
          <w:color w:val="808080" w:themeColor="background1" w:themeShade="80"/>
          <w:sz w:val="18"/>
          <w:szCs w:val="22"/>
          <w:lang w:val="en-CA"/>
        </w:rPr>
      </w:pPr>
      <w:r w:rsidRPr="00F44EFC">
        <w:rPr>
          <w:rFonts w:asciiTheme="minorHAnsi" w:hAnsiTheme="minorHAnsi"/>
          <w:i/>
          <w:color w:val="808080" w:themeColor="background1" w:themeShade="80"/>
          <w:sz w:val="18"/>
          <w:szCs w:val="22"/>
          <w:lang w:val="en-CA"/>
        </w:rPr>
        <w:t>If our products are intended for resale outside the European Community, it is the responsibility of the exporters / importers to ensure the conformity of our products with local regulations.</w:t>
      </w:r>
    </w:p>
    <w:p w:rsidR="00840D33" w:rsidRPr="00F44EFC" w:rsidRDefault="00840D33" w:rsidP="00840D33">
      <w:pPr>
        <w:pStyle w:val="En-tte"/>
        <w:overflowPunct w:val="0"/>
        <w:autoSpaceDE w:val="0"/>
        <w:autoSpaceDN w:val="0"/>
        <w:spacing w:line="204" w:lineRule="auto"/>
        <w:jc w:val="both"/>
        <w:textAlignment w:val="baseline"/>
        <w:rPr>
          <w:rFonts w:asciiTheme="minorHAnsi" w:hAnsiTheme="minorHAnsi"/>
          <w:i/>
          <w:color w:val="808080" w:themeColor="background1" w:themeShade="80"/>
          <w:sz w:val="18"/>
          <w:szCs w:val="22"/>
          <w:lang w:val="en-CA"/>
        </w:rPr>
      </w:pPr>
      <w:r w:rsidRPr="00F44EFC">
        <w:rPr>
          <w:rFonts w:asciiTheme="minorHAnsi" w:hAnsiTheme="minorHAnsi"/>
          <w:i/>
          <w:color w:val="808080" w:themeColor="background1" w:themeShade="80"/>
          <w:sz w:val="18"/>
          <w:szCs w:val="22"/>
          <w:lang w:val="en-CA"/>
        </w:rPr>
        <w:t>We remain at your disposal to complete the necessary documents that you have kindly sent us.</w:t>
      </w:r>
    </w:p>
    <w:p w:rsidR="00855C3F" w:rsidRPr="00840D33" w:rsidRDefault="00855C3F">
      <w:pPr>
        <w:spacing w:after="200" w:line="276" w:lineRule="auto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  <w:r w:rsidRPr="00840D33">
        <w:rPr>
          <w:rFonts w:asciiTheme="minorHAnsi" w:hAnsiTheme="minorHAnsi"/>
          <w:i/>
          <w:color w:val="A6A6A6" w:themeColor="background1" w:themeShade="A6"/>
          <w:szCs w:val="22"/>
          <w:lang w:val="en-CA"/>
        </w:rPr>
        <w:br w:type="page"/>
      </w:r>
    </w:p>
    <w:p w:rsidR="00855C3F" w:rsidRPr="00840D33" w:rsidRDefault="00855C3F" w:rsidP="002A5B17">
      <w:pPr>
        <w:ind w:left="1065"/>
        <w:jc w:val="both"/>
        <w:rPr>
          <w:rFonts w:asciiTheme="minorHAnsi" w:hAnsiTheme="minorHAnsi"/>
          <w:i/>
          <w:color w:val="A6A6A6" w:themeColor="background1" w:themeShade="A6"/>
          <w:szCs w:val="22"/>
          <w:lang w:val="en-CA"/>
        </w:rPr>
      </w:pPr>
    </w:p>
    <w:p w:rsidR="005D2A13" w:rsidRPr="00840D33" w:rsidRDefault="006940B1" w:rsidP="002A5B17">
      <w:pPr>
        <w:jc w:val="both"/>
        <w:rPr>
          <w:rFonts w:asciiTheme="minorHAnsi" w:hAnsiTheme="minorHAnsi"/>
          <w:color w:val="808080" w:themeColor="background1" w:themeShade="80"/>
          <w:szCs w:val="22"/>
          <w:lang w:val="en-US"/>
        </w:rPr>
      </w:pPr>
      <w:r w:rsidRPr="00840D33">
        <w:rPr>
          <w:rFonts w:asciiTheme="minorHAnsi" w:hAnsiTheme="minorHAnsi"/>
          <w:szCs w:val="22"/>
          <w:u w:val="single"/>
          <w:lang w:val="en-US"/>
        </w:rPr>
        <w:t>T</w:t>
      </w:r>
      <w:r w:rsidR="00501B93" w:rsidRPr="00840D33">
        <w:rPr>
          <w:rFonts w:asciiTheme="minorHAnsi" w:hAnsiTheme="minorHAnsi"/>
          <w:szCs w:val="22"/>
          <w:u w:val="single"/>
          <w:lang w:val="en-US"/>
        </w:rPr>
        <w:t>ypes de contact autorisés</w:t>
      </w:r>
      <w:r w:rsidR="001311D5" w:rsidRPr="00840D33">
        <w:rPr>
          <w:rFonts w:asciiTheme="minorHAnsi" w:hAnsiTheme="minorHAnsi"/>
          <w:szCs w:val="22"/>
          <w:lang w:val="en-US"/>
        </w:rPr>
        <w:t xml:space="preserve"> / </w:t>
      </w:r>
      <w:r w:rsidR="00A82BBA" w:rsidRPr="00840D33">
        <w:rPr>
          <w:rFonts w:asciiTheme="minorHAnsi" w:hAnsiTheme="minorHAnsi"/>
          <w:i/>
          <w:color w:val="808080" w:themeColor="background1" w:themeShade="80"/>
          <w:szCs w:val="22"/>
          <w:lang w:val="en-US"/>
        </w:rPr>
        <w:t>T</w:t>
      </w:r>
      <w:r w:rsidR="001311D5" w:rsidRPr="00840D33">
        <w:rPr>
          <w:rFonts w:asciiTheme="minorHAnsi" w:hAnsiTheme="minorHAnsi"/>
          <w:i/>
          <w:color w:val="808080" w:themeColor="background1" w:themeShade="80"/>
          <w:szCs w:val="22"/>
          <w:lang w:val="en-US"/>
        </w:rPr>
        <w:t>ypes of authorised contact</w:t>
      </w:r>
    </w:p>
    <w:p w:rsidR="009C027A" w:rsidRPr="00840D33" w:rsidRDefault="00202A37" w:rsidP="002A5B17">
      <w:pPr>
        <w:tabs>
          <w:tab w:val="left" w:pos="1134"/>
          <w:tab w:val="left" w:pos="3686"/>
          <w:tab w:val="left" w:pos="4111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>□</w:t>
      </w:r>
      <w:r w:rsidR="00CF247B" w:rsidRPr="00840D33">
        <w:rPr>
          <w:rFonts w:asciiTheme="minorHAnsi" w:hAnsiTheme="minorHAnsi"/>
          <w:szCs w:val="22"/>
          <w:lang w:val="en-CA"/>
        </w:rPr>
        <w:tab/>
      </w:r>
      <w:r w:rsidR="006940B1" w:rsidRPr="00840D33">
        <w:rPr>
          <w:rFonts w:asciiTheme="minorHAnsi" w:hAnsiTheme="minorHAnsi"/>
          <w:szCs w:val="22"/>
          <w:lang w:val="en-CA"/>
        </w:rPr>
        <w:t xml:space="preserve">tous types de contact </w:t>
      </w:r>
      <w:r w:rsidR="001311D5" w:rsidRPr="00840D33">
        <w:rPr>
          <w:rFonts w:asciiTheme="minorHAnsi" w:hAnsiTheme="minorHAnsi"/>
          <w:szCs w:val="22"/>
          <w:lang w:val="en-CA"/>
        </w:rPr>
        <w:t xml:space="preserve">/ </w:t>
      </w:r>
      <w:r w:rsidR="001311D5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 with all types of food products</w:t>
      </w:r>
    </w:p>
    <w:p w:rsidR="00D84485" w:rsidRPr="00840D33" w:rsidRDefault="009C027A" w:rsidP="002A5B17">
      <w:pPr>
        <w:tabs>
          <w:tab w:val="left" w:pos="1134"/>
          <w:tab w:val="left" w:pos="3686"/>
          <w:tab w:val="left" w:pos="4111"/>
          <w:tab w:val="left" w:pos="6521"/>
          <w:tab w:val="left" w:pos="6946"/>
        </w:tabs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>Ou seulement </w:t>
      </w:r>
      <w:r w:rsidR="00CD051E" w:rsidRPr="00840D33">
        <w:rPr>
          <w:rFonts w:asciiTheme="minorHAnsi" w:hAnsiTheme="minorHAnsi"/>
          <w:szCs w:val="22"/>
          <w:lang w:val="en-CA"/>
        </w:rPr>
        <w:t xml:space="preserve">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or only :</w:t>
      </w:r>
      <w:r w:rsidR="00CF247B" w:rsidRPr="00840D33">
        <w:rPr>
          <w:rFonts w:asciiTheme="minorHAnsi" w:hAnsiTheme="minorHAnsi"/>
          <w:szCs w:val="22"/>
          <w:lang w:val="en-CA"/>
        </w:rPr>
        <w:tab/>
      </w:r>
      <w:r w:rsidR="007D29F6" w:rsidRPr="00840D33">
        <w:rPr>
          <w:rFonts w:asciiTheme="minorHAnsi" w:hAnsiTheme="minorHAnsi"/>
          <w:szCs w:val="22"/>
          <w:lang w:val="en-CA"/>
        </w:rPr>
        <w:tab/>
      </w:r>
      <w:r w:rsidR="007D29F6" w:rsidRPr="00840D33">
        <w:rPr>
          <w:rFonts w:asciiTheme="minorHAnsi" w:hAnsiTheme="minorHAnsi"/>
          <w:szCs w:val="22"/>
          <w:lang w:val="en-CA"/>
        </w:rPr>
        <w:tab/>
      </w:r>
    </w:p>
    <w:p w:rsidR="00CD051E" w:rsidRPr="00840D33" w:rsidRDefault="003A0420" w:rsidP="002A5B17">
      <w:pPr>
        <w:tabs>
          <w:tab w:val="left" w:pos="1134"/>
          <w:tab w:val="left" w:pos="3686"/>
          <w:tab w:val="left" w:pos="4111"/>
          <w:tab w:val="left" w:pos="6521"/>
          <w:tab w:val="left" w:pos="6946"/>
          <w:tab w:val="right" w:leader="dot" w:pos="9638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sym w:font="Wingdings 2" w:char="F053"/>
      </w:r>
      <w:r w:rsidR="00CF247B" w:rsidRPr="00840D33">
        <w:rPr>
          <w:rFonts w:asciiTheme="minorHAnsi" w:hAnsiTheme="minorHAnsi"/>
          <w:szCs w:val="22"/>
          <w:lang w:val="en-CA"/>
        </w:rPr>
        <w:tab/>
        <w:t>contact sec</w:t>
      </w:r>
      <w:r w:rsidR="00CD051E" w:rsidRPr="00840D33">
        <w:rPr>
          <w:rFonts w:asciiTheme="minorHAnsi" w:hAnsiTheme="minorHAnsi"/>
          <w:szCs w:val="22"/>
          <w:lang w:val="en-CA"/>
        </w:rPr>
        <w:t xml:space="preserve"> 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 with dry foods</w:t>
      </w:r>
      <w:r w:rsidR="00CF247B" w:rsidRPr="00840D33">
        <w:rPr>
          <w:rFonts w:asciiTheme="minorHAnsi" w:hAnsiTheme="minorHAnsi"/>
          <w:szCs w:val="22"/>
          <w:lang w:val="en-CA"/>
        </w:rPr>
        <w:tab/>
      </w:r>
    </w:p>
    <w:p w:rsidR="00CD051E" w:rsidRPr="00840D33" w:rsidRDefault="003A0420" w:rsidP="002A5B17">
      <w:pPr>
        <w:tabs>
          <w:tab w:val="left" w:pos="1134"/>
          <w:tab w:val="left" w:pos="3686"/>
          <w:tab w:val="left" w:pos="4111"/>
          <w:tab w:val="left" w:pos="6521"/>
          <w:tab w:val="left" w:pos="6946"/>
          <w:tab w:val="right" w:leader="dot" w:pos="9638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sym w:font="Wingdings 2" w:char="F053"/>
      </w:r>
      <w:r w:rsidR="009C027A" w:rsidRPr="00840D33">
        <w:rPr>
          <w:rFonts w:asciiTheme="minorHAnsi" w:hAnsiTheme="minorHAnsi"/>
          <w:szCs w:val="22"/>
          <w:lang w:val="en-CA"/>
        </w:rPr>
        <w:tab/>
      </w:r>
      <w:r w:rsidR="00CD051E" w:rsidRPr="00840D33">
        <w:rPr>
          <w:rFonts w:asciiTheme="minorHAnsi" w:hAnsiTheme="minorHAnsi"/>
          <w:szCs w:val="22"/>
          <w:lang w:val="en-CA"/>
        </w:rPr>
        <w:t xml:space="preserve">contact humide/aqueux 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 with moist foods / aqueous foods</w:t>
      </w:r>
    </w:p>
    <w:p w:rsidR="00CD051E" w:rsidRPr="00840D33" w:rsidRDefault="003A0420" w:rsidP="002A5B17">
      <w:pPr>
        <w:pStyle w:val="Paragraphedeliste"/>
        <w:tabs>
          <w:tab w:val="left" w:pos="1134"/>
          <w:tab w:val="left" w:pos="3686"/>
          <w:tab w:val="left" w:pos="4111"/>
          <w:tab w:val="left" w:pos="6521"/>
          <w:tab w:val="left" w:pos="6946"/>
          <w:tab w:val="right" w:leader="dot" w:pos="9638"/>
        </w:tabs>
        <w:ind w:left="723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sym w:font="Wingdings 2" w:char="F053"/>
      </w:r>
      <w:r w:rsidR="00CD051E" w:rsidRPr="00840D33">
        <w:rPr>
          <w:rFonts w:asciiTheme="minorHAnsi" w:hAnsiTheme="minorHAnsi"/>
          <w:szCs w:val="22"/>
          <w:lang w:val="en-CA"/>
        </w:rPr>
        <w:tab/>
        <w:t xml:space="preserve">contact gras 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 with fatty foods</w:t>
      </w:r>
    </w:p>
    <w:p w:rsidR="00CF247B" w:rsidRPr="00840D33" w:rsidRDefault="00CD051E" w:rsidP="002A5B17">
      <w:pPr>
        <w:tabs>
          <w:tab w:val="left" w:pos="1134"/>
          <w:tab w:val="left" w:pos="3686"/>
          <w:tab w:val="left" w:pos="4111"/>
          <w:tab w:val="left" w:pos="6521"/>
          <w:tab w:val="left" w:pos="6946"/>
          <w:tab w:val="right" w:leader="dot" w:pos="9638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>□</w:t>
      </w:r>
      <w:r w:rsidRPr="00840D33">
        <w:rPr>
          <w:rFonts w:asciiTheme="minorHAnsi" w:hAnsiTheme="minorHAnsi"/>
          <w:szCs w:val="22"/>
          <w:lang w:val="en-CA"/>
        </w:rPr>
        <w:tab/>
      </w:r>
      <w:r w:rsidR="009C027A" w:rsidRPr="00840D33">
        <w:rPr>
          <w:rFonts w:asciiTheme="minorHAnsi" w:hAnsiTheme="minorHAnsi"/>
          <w:szCs w:val="22"/>
          <w:lang w:val="en-CA"/>
        </w:rPr>
        <w:t>contact acide</w:t>
      </w:r>
      <w:r w:rsidRPr="00840D33">
        <w:rPr>
          <w:rFonts w:asciiTheme="minorHAnsi" w:hAnsiTheme="minorHAnsi"/>
          <w:szCs w:val="22"/>
          <w:lang w:val="en-CA"/>
        </w:rPr>
        <w:t xml:space="preserve"> / </w:t>
      </w:r>
      <w:r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 with acidic foods</w:t>
      </w:r>
      <w:r w:rsidR="007D29F6" w:rsidRPr="00840D33">
        <w:rPr>
          <w:rFonts w:asciiTheme="minorHAnsi" w:hAnsiTheme="minorHAnsi"/>
          <w:szCs w:val="22"/>
          <w:lang w:val="en-CA"/>
        </w:rPr>
        <w:tab/>
      </w:r>
    </w:p>
    <w:p w:rsidR="00CF247B" w:rsidRPr="00840D33" w:rsidRDefault="009C027A" w:rsidP="002A5B17">
      <w:pPr>
        <w:tabs>
          <w:tab w:val="left" w:pos="1134"/>
          <w:tab w:val="left" w:pos="3686"/>
          <w:tab w:val="left" w:pos="4111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>□</w:t>
      </w:r>
      <w:r w:rsidRPr="00840D33">
        <w:rPr>
          <w:rFonts w:asciiTheme="minorHAnsi" w:hAnsiTheme="minorHAnsi"/>
          <w:szCs w:val="22"/>
          <w:lang w:val="en-CA"/>
        </w:rPr>
        <w:tab/>
        <w:t>contact alcoolique</w:t>
      </w:r>
      <w:r w:rsidR="00CD051E" w:rsidRPr="00840D33">
        <w:rPr>
          <w:rFonts w:asciiTheme="minorHAnsi" w:hAnsiTheme="minorHAnsi"/>
          <w:szCs w:val="22"/>
          <w:lang w:val="en-CA"/>
        </w:rPr>
        <w:t xml:space="preserve"> 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 with alcoholic foods</w:t>
      </w:r>
      <w:r w:rsidRPr="00840D33">
        <w:rPr>
          <w:rFonts w:asciiTheme="minorHAnsi" w:hAnsiTheme="minorHAnsi"/>
          <w:szCs w:val="22"/>
          <w:lang w:val="en-CA"/>
        </w:rPr>
        <w:tab/>
      </w:r>
      <w:r w:rsidR="007D29F6" w:rsidRPr="00840D33">
        <w:rPr>
          <w:rFonts w:asciiTheme="minorHAnsi" w:hAnsiTheme="minorHAnsi"/>
          <w:szCs w:val="22"/>
          <w:lang w:val="en-CA"/>
        </w:rPr>
        <w:tab/>
      </w:r>
      <w:r w:rsidR="007D29F6" w:rsidRPr="00840D33">
        <w:rPr>
          <w:rFonts w:asciiTheme="minorHAnsi" w:hAnsiTheme="minorHAnsi"/>
          <w:szCs w:val="22"/>
          <w:lang w:val="en-CA"/>
        </w:rPr>
        <w:tab/>
      </w:r>
    </w:p>
    <w:p w:rsidR="0099436A" w:rsidRPr="00840D33" w:rsidRDefault="00CD051E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>□</w:t>
      </w:r>
      <w:r w:rsidRPr="00840D33">
        <w:rPr>
          <w:rFonts w:asciiTheme="minorHAnsi" w:hAnsiTheme="minorHAnsi"/>
          <w:szCs w:val="22"/>
          <w:lang w:val="en-CA"/>
        </w:rPr>
        <w:tab/>
        <w:t xml:space="preserve">autre contact / </w:t>
      </w:r>
      <w:r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other type of contact :</w:t>
      </w:r>
      <w:r w:rsidRPr="00840D33">
        <w:rPr>
          <w:rFonts w:asciiTheme="minorHAnsi" w:hAnsiTheme="minorHAnsi"/>
          <w:szCs w:val="22"/>
          <w:lang w:val="en-CA"/>
        </w:rPr>
        <w:t xml:space="preserve"> …….</w:t>
      </w:r>
      <w:r w:rsidR="00577799" w:rsidRPr="00840D33">
        <w:rPr>
          <w:rFonts w:asciiTheme="minorHAnsi" w:hAnsiTheme="minorHAnsi"/>
          <w:szCs w:val="22"/>
          <w:lang w:val="en-CA"/>
        </w:rPr>
        <w:tab/>
      </w:r>
    </w:p>
    <w:p w:rsidR="00CD051E" w:rsidRPr="00840D33" w:rsidRDefault="00CD051E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</w:p>
    <w:p w:rsidR="00CD051E" w:rsidRPr="00840D33" w:rsidRDefault="00CD051E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</w:p>
    <w:p w:rsidR="00CD051E" w:rsidRPr="00840D33" w:rsidRDefault="00CD051E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</w:p>
    <w:p w:rsidR="007A1AF0" w:rsidRPr="00840D33" w:rsidRDefault="003A0420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sym w:font="Wingdings 2" w:char="F053"/>
      </w:r>
      <w:r w:rsidR="0099436A" w:rsidRPr="00840D33">
        <w:rPr>
          <w:rFonts w:asciiTheme="minorHAnsi" w:hAnsiTheme="minorHAnsi"/>
          <w:szCs w:val="22"/>
          <w:lang w:val="en-CA"/>
        </w:rPr>
        <w:tab/>
        <w:t>contact surgelé</w:t>
      </w:r>
      <w:r w:rsidR="00D460E0" w:rsidRPr="00840D33">
        <w:rPr>
          <w:rFonts w:asciiTheme="minorHAnsi" w:hAnsiTheme="minorHAnsi"/>
          <w:szCs w:val="22"/>
          <w:lang w:val="en-CA"/>
        </w:rPr>
        <w:t> : s</w:t>
      </w:r>
      <w:r w:rsidR="0099436A" w:rsidRPr="00840D33">
        <w:rPr>
          <w:rFonts w:asciiTheme="minorHAnsi" w:hAnsiTheme="minorHAnsi"/>
          <w:szCs w:val="22"/>
          <w:lang w:val="en-CA"/>
        </w:rPr>
        <w:t xml:space="preserve">urgélation et décongélation </w:t>
      </w:r>
      <w:r w:rsidR="0099436A" w:rsidRPr="00840D33">
        <w:rPr>
          <w:rFonts w:asciiTheme="minorHAnsi" w:hAnsiTheme="minorHAnsi"/>
          <w:szCs w:val="22"/>
          <w:u w:val="single"/>
          <w:lang w:val="en-CA"/>
        </w:rPr>
        <w:t>dans</w:t>
      </w:r>
      <w:r w:rsidR="0099436A" w:rsidRPr="00840D33">
        <w:rPr>
          <w:rFonts w:asciiTheme="minorHAnsi" w:hAnsiTheme="minorHAnsi"/>
          <w:szCs w:val="22"/>
          <w:lang w:val="en-CA"/>
        </w:rPr>
        <w:t xml:space="preserve"> l’emballage</w:t>
      </w:r>
      <w:r w:rsidR="00D460E0" w:rsidRPr="00840D33">
        <w:rPr>
          <w:rFonts w:asciiTheme="minorHAnsi" w:hAnsiTheme="minorHAnsi"/>
          <w:szCs w:val="22"/>
          <w:lang w:val="en-CA"/>
        </w:rPr>
        <w:t xml:space="preserve"> (</w:t>
      </w:r>
      <w:r w:rsidR="007A1AF0" w:rsidRPr="00840D33">
        <w:rPr>
          <w:rFonts w:asciiTheme="minorHAnsi" w:hAnsiTheme="minorHAnsi"/>
          <w:szCs w:val="22"/>
          <w:lang w:val="en-CA"/>
        </w:rPr>
        <w:t>aliments considérés comme humides et gras</w:t>
      </w:r>
      <w:r w:rsidR="00D460E0" w:rsidRPr="00840D33">
        <w:rPr>
          <w:rFonts w:asciiTheme="minorHAnsi" w:hAnsiTheme="minorHAnsi"/>
          <w:szCs w:val="22"/>
          <w:lang w:val="en-CA"/>
        </w:rPr>
        <w:t>)</w:t>
      </w:r>
      <w:r w:rsidR="00CD051E" w:rsidRPr="00840D33">
        <w:rPr>
          <w:rFonts w:asciiTheme="minorHAnsi" w:hAnsiTheme="minorHAnsi"/>
          <w:szCs w:val="22"/>
          <w:lang w:val="en-CA"/>
        </w:rPr>
        <w:t xml:space="preserve"> /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contact with frozen foods: freezing and thawing 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u w:val="single"/>
          <w:lang w:val="en-CA"/>
        </w:rPr>
        <w:t>in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 the packaging (considered </w:t>
      </w:r>
      <w:r w:rsidR="008E43D8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like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 </w:t>
      </w:r>
      <w:r w:rsidR="008E43D8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moist</w:t>
      </w:r>
      <w:r w:rsidR="00CD051E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 and fatty foods</w:t>
      </w:r>
      <w:r w:rsidR="008E43D8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).</w:t>
      </w:r>
    </w:p>
    <w:p w:rsidR="0099436A" w:rsidRPr="00840D33" w:rsidRDefault="003A0420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sym w:font="Wingdings 2" w:char="F053"/>
      </w:r>
      <w:r w:rsidR="0099436A" w:rsidRPr="00840D33">
        <w:rPr>
          <w:rFonts w:asciiTheme="minorHAnsi" w:hAnsiTheme="minorHAnsi"/>
          <w:szCs w:val="22"/>
          <w:lang w:val="en-CA"/>
        </w:rPr>
        <w:tab/>
        <w:t>contact surgelé</w:t>
      </w:r>
      <w:r w:rsidR="00D460E0" w:rsidRPr="00840D33">
        <w:rPr>
          <w:rFonts w:asciiTheme="minorHAnsi" w:hAnsiTheme="minorHAnsi"/>
          <w:szCs w:val="22"/>
          <w:lang w:val="en-CA"/>
        </w:rPr>
        <w:t> : s</w:t>
      </w:r>
      <w:r w:rsidR="0099436A" w:rsidRPr="00840D33">
        <w:rPr>
          <w:rFonts w:asciiTheme="minorHAnsi" w:hAnsiTheme="minorHAnsi"/>
          <w:szCs w:val="22"/>
          <w:lang w:val="en-CA"/>
        </w:rPr>
        <w:t xml:space="preserve">urgélation et décongélation </w:t>
      </w:r>
      <w:r w:rsidR="0099436A" w:rsidRPr="00840D33">
        <w:rPr>
          <w:rFonts w:asciiTheme="minorHAnsi" w:hAnsiTheme="minorHAnsi"/>
          <w:szCs w:val="22"/>
          <w:u w:val="single"/>
          <w:lang w:val="en-CA"/>
        </w:rPr>
        <w:t>hors</w:t>
      </w:r>
      <w:r w:rsidR="0099436A" w:rsidRPr="00840D33">
        <w:rPr>
          <w:rFonts w:asciiTheme="minorHAnsi" w:hAnsiTheme="minorHAnsi"/>
          <w:szCs w:val="22"/>
          <w:lang w:val="en-CA"/>
        </w:rPr>
        <w:t xml:space="preserve"> emballage</w:t>
      </w:r>
      <w:r w:rsidR="007A1AF0" w:rsidRPr="00840D33">
        <w:rPr>
          <w:rFonts w:asciiTheme="minorHAnsi" w:hAnsiTheme="minorHAnsi"/>
          <w:szCs w:val="22"/>
          <w:lang w:val="en-CA"/>
        </w:rPr>
        <w:t> </w:t>
      </w:r>
      <w:r w:rsidR="00D460E0" w:rsidRPr="00840D33">
        <w:rPr>
          <w:rFonts w:asciiTheme="minorHAnsi" w:hAnsiTheme="minorHAnsi"/>
          <w:szCs w:val="22"/>
          <w:lang w:val="en-CA"/>
        </w:rPr>
        <w:t>(</w:t>
      </w:r>
      <w:r w:rsidR="007A1AF0" w:rsidRPr="00840D33">
        <w:rPr>
          <w:rFonts w:asciiTheme="minorHAnsi" w:hAnsiTheme="minorHAnsi"/>
          <w:szCs w:val="22"/>
          <w:lang w:val="en-CA"/>
        </w:rPr>
        <w:t>aliments considérés comme secs</w:t>
      </w:r>
      <w:r w:rsidR="00D460E0" w:rsidRPr="00840D33">
        <w:rPr>
          <w:rFonts w:asciiTheme="minorHAnsi" w:hAnsiTheme="minorHAnsi"/>
          <w:szCs w:val="22"/>
          <w:lang w:val="en-CA"/>
        </w:rPr>
        <w:t>)</w:t>
      </w:r>
      <w:r w:rsidR="008E43D8" w:rsidRPr="00840D33">
        <w:rPr>
          <w:rFonts w:asciiTheme="minorHAnsi" w:hAnsiTheme="minorHAnsi"/>
          <w:szCs w:val="22"/>
          <w:lang w:val="en-CA"/>
        </w:rPr>
        <w:t xml:space="preserve"> / </w:t>
      </w:r>
      <w:r w:rsidR="008E43D8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contact with frozen foods: freezing and thawing </w:t>
      </w:r>
      <w:r w:rsidR="008E43D8" w:rsidRPr="00840D33">
        <w:rPr>
          <w:rFonts w:asciiTheme="minorHAnsi" w:hAnsiTheme="minorHAnsi"/>
          <w:i/>
          <w:color w:val="808080" w:themeColor="background1" w:themeShade="80"/>
          <w:szCs w:val="22"/>
          <w:u w:val="single"/>
          <w:lang w:val="en-CA"/>
        </w:rPr>
        <w:t>outside</w:t>
      </w:r>
      <w:r w:rsidR="008E43D8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 the packaging (considered like dry food).</w:t>
      </w:r>
    </w:p>
    <w:p w:rsidR="00A66691" w:rsidRPr="00840D33" w:rsidRDefault="00A66691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ind w:left="709"/>
        <w:jc w:val="both"/>
        <w:rPr>
          <w:rFonts w:asciiTheme="minorHAnsi" w:hAnsiTheme="minorHAnsi"/>
          <w:szCs w:val="22"/>
          <w:lang w:val="en-CA"/>
        </w:rPr>
      </w:pPr>
    </w:p>
    <w:p w:rsidR="00146D63" w:rsidRPr="00840D33" w:rsidRDefault="009618C5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jc w:val="both"/>
        <w:rPr>
          <w:rFonts w:asciiTheme="minorHAnsi" w:hAnsiTheme="minorHAnsi"/>
          <w:color w:val="808080" w:themeColor="background1" w:themeShade="80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t>Autre c</w:t>
      </w:r>
      <w:r w:rsidR="00AB527C" w:rsidRPr="00840D33">
        <w:rPr>
          <w:rFonts w:asciiTheme="minorHAnsi" w:hAnsiTheme="minorHAnsi"/>
          <w:szCs w:val="22"/>
          <w:lang w:val="en-CA"/>
        </w:rPr>
        <w:t>ontact</w:t>
      </w:r>
      <w:r w:rsidR="00A66691" w:rsidRPr="00840D33">
        <w:rPr>
          <w:rFonts w:asciiTheme="minorHAnsi" w:hAnsiTheme="minorHAnsi"/>
          <w:szCs w:val="22"/>
          <w:lang w:val="en-CA"/>
        </w:rPr>
        <w:t xml:space="preserve"> / </w:t>
      </w:r>
      <w:r w:rsidR="00A82BBA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O</w:t>
      </w:r>
      <w:r w:rsidR="00A66691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 xml:space="preserve">ther type of </w:t>
      </w:r>
      <w:r w:rsidR="00A82BBA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contact:</w:t>
      </w:r>
    </w:p>
    <w:p w:rsidR="00D37BA5" w:rsidRPr="00840D33" w:rsidRDefault="003A0420" w:rsidP="002A5B17">
      <w:pPr>
        <w:tabs>
          <w:tab w:val="left" w:pos="1134"/>
          <w:tab w:val="left" w:pos="3686"/>
          <w:tab w:val="left" w:pos="4111"/>
          <w:tab w:val="left" w:pos="6521"/>
          <w:tab w:val="left" w:leader="dot" w:pos="7371"/>
        </w:tabs>
        <w:ind w:left="709"/>
        <w:jc w:val="both"/>
        <w:rPr>
          <w:rFonts w:asciiTheme="minorHAnsi" w:hAnsiTheme="minorHAnsi"/>
          <w:i/>
          <w:color w:val="808080" w:themeColor="background1" w:themeShade="80"/>
          <w:szCs w:val="22"/>
          <w:lang w:val="en-CA"/>
        </w:rPr>
      </w:pPr>
      <w:r w:rsidRPr="00840D33">
        <w:rPr>
          <w:rFonts w:asciiTheme="minorHAnsi" w:hAnsiTheme="minorHAnsi"/>
          <w:szCs w:val="22"/>
          <w:lang w:val="en-CA"/>
        </w:rPr>
        <w:sym w:font="Wingdings 2" w:char="F053"/>
      </w:r>
      <w:r w:rsidR="00146D63" w:rsidRPr="00840D33">
        <w:rPr>
          <w:rFonts w:asciiTheme="minorHAnsi" w:hAnsiTheme="minorHAnsi"/>
          <w:szCs w:val="22"/>
          <w:lang w:val="en-CA"/>
        </w:rPr>
        <w:tab/>
      </w:r>
      <w:r w:rsidR="001D79A8" w:rsidRPr="00840D33">
        <w:rPr>
          <w:rFonts w:asciiTheme="minorHAnsi" w:hAnsiTheme="minorHAnsi"/>
          <w:szCs w:val="22"/>
          <w:lang w:val="en-CA"/>
        </w:rPr>
        <w:t>Au traitement thermique</w:t>
      </w:r>
      <w:r w:rsidR="00D37BA5" w:rsidRPr="00840D33">
        <w:rPr>
          <w:rFonts w:asciiTheme="minorHAnsi" w:hAnsiTheme="minorHAnsi"/>
          <w:szCs w:val="22"/>
          <w:lang w:val="en-CA"/>
        </w:rPr>
        <w:t xml:space="preserve"> au four traditionnel</w:t>
      </w:r>
      <w:r w:rsidR="004D4551" w:rsidRPr="00840D33">
        <w:rPr>
          <w:rFonts w:asciiTheme="minorHAnsi" w:hAnsiTheme="minorHAnsi"/>
          <w:szCs w:val="22"/>
          <w:lang w:val="en-CA"/>
        </w:rPr>
        <w:t xml:space="preserve"> ou</w:t>
      </w:r>
      <w:r w:rsidR="00D37BA5" w:rsidRPr="00840D33">
        <w:rPr>
          <w:rFonts w:asciiTheme="minorHAnsi" w:hAnsiTheme="minorHAnsi"/>
          <w:szCs w:val="22"/>
          <w:lang w:val="en-CA"/>
        </w:rPr>
        <w:t xml:space="preserve"> au four </w:t>
      </w:r>
      <w:r w:rsidR="0019534D" w:rsidRPr="00840D33">
        <w:rPr>
          <w:rFonts w:asciiTheme="minorHAnsi" w:hAnsiTheme="minorHAnsi"/>
          <w:szCs w:val="22"/>
          <w:lang w:val="en-CA"/>
        </w:rPr>
        <w:t xml:space="preserve">à </w:t>
      </w:r>
      <w:r w:rsidR="00D37BA5" w:rsidRPr="00840D33">
        <w:rPr>
          <w:rFonts w:asciiTheme="minorHAnsi" w:hAnsiTheme="minorHAnsi"/>
          <w:szCs w:val="22"/>
          <w:lang w:val="en-CA"/>
        </w:rPr>
        <w:t>micro-ondes</w:t>
      </w:r>
      <w:r w:rsidR="00A66691" w:rsidRPr="00840D33">
        <w:rPr>
          <w:rFonts w:asciiTheme="minorHAnsi" w:hAnsiTheme="minorHAnsi"/>
          <w:szCs w:val="22"/>
          <w:lang w:val="en-CA"/>
        </w:rPr>
        <w:t xml:space="preserve"> / </w:t>
      </w:r>
      <w:r w:rsidR="00A66691" w:rsidRPr="00840D33">
        <w:rPr>
          <w:rFonts w:asciiTheme="minorHAnsi" w:hAnsiTheme="minorHAnsi"/>
          <w:i/>
          <w:color w:val="808080" w:themeColor="background1" w:themeShade="80"/>
          <w:szCs w:val="22"/>
          <w:lang w:val="en-CA"/>
        </w:rPr>
        <w:t>To heat treatment in a traditional oven or in a microwave</w:t>
      </w:r>
    </w:p>
    <w:p w:rsidR="005D2466" w:rsidRPr="00840D33" w:rsidRDefault="00D37BA5" w:rsidP="002A5B17">
      <w:pPr>
        <w:tabs>
          <w:tab w:val="left" w:pos="1134"/>
          <w:tab w:val="left" w:pos="3686"/>
          <w:tab w:val="left" w:pos="4111"/>
          <w:tab w:val="left" w:leader="dot" w:pos="6237"/>
          <w:tab w:val="left" w:leader="dot" w:pos="8080"/>
        </w:tabs>
        <w:ind w:left="709"/>
        <w:jc w:val="both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szCs w:val="22"/>
          <w:lang w:val="en-CA"/>
        </w:rPr>
        <w:tab/>
      </w:r>
      <w:r w:rsidR="00312A45" w:rsidRPr="00840D33">
        <w:rPr>
          <w:rFonts w:asciiTheme="minorHAnsi" w:hAnsiTheme="minorHAnsi"/>
          <w:szCs w:val="22"/>
        </w:rPr>
        <w:t xml:space="preserve">- </w:t>
      </w:r>
      <w:r w:rsidRPr="00840D33">
        <w:rPr>
          <w:rFonts w:asciiTheme="minorHAnsi" w:hAnsiTheme="minorHAnsi"/>
          <w:szCs w:val="22"/>
        </w:rPr>
        <w:t>pour une température maximale de</w:t>
      </w:r>
      <w:r w:rsidR="00F60CD3" w:rsidRPr="00840D33">
        <w:rPr>
          <w:rFonts w:asciiTheme="minorHAnsi" w:hAnsiTheme="minorHAnsi"/>
          <w:szCs w:val="22"/>
        </w:rPr>
        <w:t xml:space="preserve"> / </w:t>
      </w:r>
      <w:r w:rsidRPr="00840D33">
        <w:rPr>
          <w:rFonts w:asciiTheme="minorHAnsi" w:hAnsiTheme="minorHAnsi"/>
          <w:szCs w:val="22"/>
        </w:rPr>
        <w:t xml:space="preserve"> </w:t>
      </w:r>
      <w:r w:rsidR="00F60CD3" w:rsidRPr="00840D33">
        <w:rPr>
          <w:rFonts w:asciiTheme="minorHAnsi" w:hAnsiTheme="minorHAnsi"/>
          <w:i/>
          <w:color w:val="808080" w:themeColor="background1" w:themeShade="80"/>
          <w:szCs w:val="22"/>
        </w:rPr>
        <w:t>for a maximum of temperature</w:t>
      </w:r>
      <w:r w:rsidR="003A0420" w:rsidRPr="00840D33">
        <w:rPr>
          <w:rFonts w:asciiTheme="minorHAnsi" w:hAnsiTheme="minorHAnsi"/>
          <w:i/>
          <w:color w:val="808080" w:themeColor="background1" w:themeShade="80"/>
          <w:szCs w:val="22"/>
        </w:rPr>
        <w:t xml:space="preserve"> </w:t>
      </w:r>
      <w:r w:rsidR="003A0420" w:rsidRPr="00840D33">
        <w:rPr>
          <w:rFonts w:asciiTheme="minorHAnsi" w:hAnsiTheme="minorHAnsi"/>
          <w:color w:val="0070C0"/>
          <w:szCs w:val="22"/>
        </w:rPr>
        <w:t>2</w:t>
      </w:r>
      <w:r w:rsidR="00845B16">
        <w:rPr>
          <w:rFonts w:asciiTheme="minorHAnsi" w:hAnsiTheme="minorHAnsi"/>
          <w:color w:val="0070C0"/>
          <w:szCs w:val="22"/>
        </w:rPr>
        <w:t>2</w:t>
      </w:r>
      <w:r w:rsidR="003A0420" w:rsidRPr="00840D33">
        <w:rPr>
          <w:rFonts w:asciiTheme="minorHAnsi" w:hAnsiTheme="minorHAnsi"/>
          <w:color w:val="0070C0"/>
          <w:szCs w:val="22"/>
        </w:rPr>
        <w:t>0°C</w:t>
      </w:r>
      <w:r w:rsidRPr="00840D33">
        <w:rPr>
          <w:rFonts w:asciiTheme="minorHAnsi" w:hAnsiTheme="minorHAnsi"/>
          <w:szCs w:val="22"/>
        </w:rPr>
        <w:t xml:space="preserve"> </w:t>
      </w:r>
    </w:p>
    <w:p w:rsidR="00146D63" w:rsidRPr="00840D33" w:rsidRDefault="005D2466" w:rsidP="002A5B17">
      <w:pPr>
        <w:tabs>
          <w:tab w:val="left" w:pos="1134"/>
          <w:tab w:val="left" w:pos="3686"/>
          <w:tab w:val="left" w:leader="dot" w:pos="6237"/>
          <w:tab w:val="left" w:leader="dot" w:pos="8080"/>
        </w:tabs>
        <w:ind w:left="709"/>
        <w:jc w:val="both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szCs w:val="22"/>
        </w:rPr>
        <w:tab/>
      </w:r>
      <w:r w:rsidR="00312A45" w:rsidRPr="00840D33">
        <w:rPr>
          <w:rFonts w:asciiTheme="minorHAnsi" w:hAnsiTheme="minorHAnsi"/>
          <w:szCs w:val="22"/>
        </w:rPr>
        <w:t xml:space="preserve">- </w:t>
      </w:r>
      <w:r w:rsidRPr="00840D33">
        <w:rPr>
          <w:rFonts w:asciiTheme="minorHAnsi" w:hAnsiTheme="minorHAnsi"/>
          <w:szCs w:val="22"/>
        </w:rPr>
        <w:t xml:space="preserve">pour une durée maximale de </w:t>
      </w:r>
      <w:r w:rsidR="000C47E6" w:rsidRPr="00840D33">
        <w:rPr>
          <w:rFonts w:asciiTheme="minorHAnsi" w:hAnsiTheme="minorHAnsi"/>
          <w:szCs w:val="22"/>
        </w:rPr>
        <w:t xml:space="preserve">/ </w:t>
      </w:r>
      <w:r w:rsidR="000C47E6" w:rsidRPr="00840D33">
        <w:rPr>
          <w:rFonts w:asciiTheme="minorHAnsi" w:hAnsiTheme="minorHAnsi"/>
          <w:i/>
          <w:color w:val="808080" w:themeColor="background1" w:themeShade="80"/>
          <w:szCs w:val="22"/>
        </w:rPr>
        <w:t>for a maximum of</w:t>
      </w:r>
      <w:r w:rsidR="000C47E6" w:rsidRPr="00840D33">
        <w:rPr>
          <w:rFonts w:asciiTheme="minorHAnsi" w:hAnsiTheme="minorHAnsi"/>
          <w:szCs w:val="22"/>
        </w:rPr>
        <w:t xml:space="preserve"> </w:t>
      </w:r>
      <w:r w:rsidR="003A0420" w:rsidRPr="00840D33">
        <w:rPr>
          <w:rFonts w:asciiTheme="minorHAnsi" w:hAnsiTheme="minorHAnsi"/>
          <w:color w:val="0070C0"/>
          <w:szCs w:val="22"/>
        </w:rPr>
        <w:t>60 minutes</w:t>
      </w:r>
    </w:p>
    <w:p w:rsidR="004E5DFB" w:rsidRPr="00840D33" w:rsidRDefault="004E5DFB">
      <w:pPr>
        <w:spacing w:after="200" w:line="276" w:lineRule="auto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szCs w:val="22"/>
        </w:rPr>
        <w:br w:type="page"/>
      </w:r>
    </w:p>
    <w:p w:rsidR="004E5DFB" w:rsidRPr="00840D33" w:rsidRDefault="004E5DFB" w:rsidP="002A5B17">
      <w:pPr>
        <w:tabs>
          <w:tab w:val="left" w:pos="1134"/>
          <w:tab w:val="left" w:pos="3686"/>
          <w:tab w:val="left" w:leader="dot" w:pos="6237"/>
          <w:tab w:val="left" w:leader="dot" w:pos="8080"/>
        </w:tabs>
        <w:ind w:left="709"/>
        <w:jc w:val="both"/>
        <w:rPr>
          <w:rFonts w:asciiTheme="minorHAnsi" w:hAnsiTheme="minorHAnsi"/>
          <w:szCs w:val="22"/>
        </w:rPr>
      </w:pPr>
    </w:p>
    <w:p w:rsidR="0037055B" w:rsidRPr="00840D33" w:rsidRDefault="0037055B" w:rsidP="002A5B17">
      <w:pPr>
        <w:tabs>
          <w:tab w:val="left" w:pos="1134"/>
          <w:tab w:val="left" w:pos="3686"/>
          <w:tab w:val="left" w:pos="4111"/>
          <w:tab w:val="right" w:leader="dot" w:pos="6237"/>
          <w:tab w:val="left" w:pos="6521"/>
          <w:tab w:val="left" w:pos="6946"/>
        </w:tabs>
        <w:jc w:val="both"/>
        <w:rPr>
          <w:rFonts w:asciiTheme="minorHAnsi" w:hAnsiTheme="minorHAnsi"/>
          <w:szCs w:val="22"/>
        </w:rPr>
      </w:pPr>
    </w:p>
    <w:p w:rsidR="00FD7402" w:rsidRPr="00840D33" w:rsidRDefault="00B16ED4" w:rsidP="002A5B17">
      <w:pPr>
        <w:pStyle w:val="Paragraphedeliste"/>
        <w:numPr>
          <w:ilvl w:val="0"/>
          <w:numId w:val="3"/>
        </w:numPr>
        <w:ind w:left="284" w:hanging="284"/>
        <w:jc w:val="both"/>
        <w:rPr>
          <w:rFonts w:asciiTheme="minorHAnsi" w:hAnsiTheme="minorHAnsi"/>
          <w:b/>
          <w:szCs w:val="22"/>
          <w:u w:val="single"/>
        </w:rPr>
      </w:pPr>
      <w:r w:rsidRPr="00840D33">
        <w:rPr>
          <w:rFonts w:asciiTheme="minorHAnsi" w:hAnsiTheme="minorHAnsi"/>
          <w:b/>
          <w:szCs w:val="22"/>
          <w:u w:val="single"/>
        </w:rPr>
        <w:t>Analyses</w:t>
      </w:r>
      <w:r w:rsidRPr="00840D33">
        <w:rPr>
          <w:rFonts w:asciiTheme="minorHAnsi" w:hAnsiTheme="minorHAnsi"/>
          <w:b/>
          <w:szCs w:val="22"/>
        </w:rPr>
        <w:t xml:space="preserve"> / </w:t>
      </w:r>
      <w:r w:rsidRPr="00840D33">
        <w:rPr>
          <w:rFonts w:asciiTheme="minorHAnsi" w:hAnsiTheme="minorHAnsi"/>
          <w:i/>
          <w:color w:val="808080" w:themeColor="background1" w:themeShade="80"/>
          <w:szCs w:val="22"/>
        </w:rPr>
        <w:t>Analysis</w:t>
      </w:r>
    </w:p>
    <w:p w:rsidR="006467A2" w:rsidRPr="00840D33" w:rsidRDefault="00FD7402" w:rsidP="002A5B17">
      <w:pPr>
        <w:tabs>
          <w:tab w:val="left" w:pos="567"/>
        </w:tabs>
        <w:jc w:val="both"/>
        <w:rPr>
          <w:rFonts w:asciiTheme="minorHAnsi" w:hAnsiTheme="minorHAnsi"/>
          <w:i/>
          <w:color w:val="808080" w:themeColor="background1" w:themeShade="80"/>
          <w:szCs w:val="22"/>
        </w:rPr>
      </w:pPr>
      <w:r w:rsidRPr="00840D33">
        <w:rPr>
          <w:rFonts w:asciiTheme="minorHAnsi" w:hAnsiTheme="minorHAnsi"/>
          <w:szCs w:val="22"/>
        </w:rPr>
        <w:t xml:space="preserve">Cette </w:t>
      </w:r>
      <w:r w:rsidR="001710B6" w:rsidRPr="00840D33">
        <w:rPr>
          <w:rFonts w:asciiTheme="minorHAnsi" w:hAnsiTheme="minorHAnsi"/>
          <w:szCs w:val="22"/>
        </w:rPr>
        <w:t>déclaration a été établie au vu des éléments suivants</w:t>
      </w:r>
      <w:r w:rsidR="00B16ED4" w:rsidRPr="00840D33">
        <w:rPr>
          <w:rFonts w:asciiTheme="minorHAnsi" w:hAnsiTheme="minorHAnsi"/>
          <w:szCs w:val="22"/>
        </w:rPr>
        <w:t xml:space="preserve"> / </w:t>
      </w:r>
      <w:r w:rsidR="00B16ED4" w:rsidRPr="00840D33">
        <w:rPr>
          <w:rFonts w:asciiTheme="minorHAnsi" w:hAnsiTheme="minorHAnsi"/>
          <w:i/>
          <w:color w:val="808080" w:themeColor="background1" w:themeShade="80"/>
          <w:szCs w:val="22"/>
        </w:rPr>
        <w:t>This declaration of compliance has been established on the following</w:t>
      </w:r>
      <w:r w:rsidR="001710B6" w:rsidRPr="00840D33">
        <w:rPr>
          <w:rFonts w:asciiTheme="minorHAnsi" w:hAnsiTheme="minorHAnsi"/>
          <w:i/>
          <w:color w:val="808080" w:themeColor="background1" w:themeShade="80"/>
          <w:szCs w:val="22"/>
        </w:rPr>
        <w:t> :</w:t>
      </w:r>
    </w:p>
    <w:p w:rsidR="00A965C1" w:rsidRPr="00840D33" w:rsidRDefault="00A965C1" w:rsidP="002A5B17">
      <w:pPr>
        <w:tabs>
          <w:tab w:val="left" w:pos="567"/>
        </w:tabs>
        <w:jc w:val="both"/>
        <w:rPr>
          <w:rFonts w:asciiTheme="minorHAnsi" w:hAnsiTheme="minorHAnsi"/>
          <w:szCs w:val="22"/>
        </w:rPr>
      </w:pPr>
    </w:p>
    <w:p w:rsidR="006467A2" w:rsidRPr="00840D33" w:rsidRDefault="00D12528" w:rsidP="002A5B17">
      <w:pPr>
        <w:tabs>
          <w:tab w:val="left" w:pos="567"/>
        </w:tabs>
        <w:jc w:val="both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szCs w:val="22"/>
        </w:rPr>
        <w:sym w:font="Wingdings 2" w:char="F053"/>
      </w:r>
      <w:r w:rsidR="00873486" w:rsidRPr="00840D33">
        <w:rPr>
          <w:rFonts w:asciiTheme="minorHAnsi" w:hAnsiTheme="minorHAnsi"/>
          <w:szCs w:val="22"/>
        </w:rPr>
        <w:tab/>
      </w:r>
      <w:r w:rsidR="00873486" w:rsidRPr="00840D33">
        <w:rPr>
          <w:rFonts w:asciiTheme="minorHAnsi" w:hAnsiTheme="minorHAnsi"/>
          <w:b/>
          <w:szCs w:val="22"/>
        </w:rPr>
        <w:t>Déclaration des fournisseurs de matières premières</w:t>
      </w:r>
      <w:r w:rsidR="00D46937" w:rsidRPr="00840D33">
        <w:rPr>
          <w:rFonts w:asciiTheme="minorHAnsi" w:hAnsiTheme="minorHAnsi"/>
          <w:b/>
          <w:szCs w:val="22"/>
        </w:rPr>
        <w:t xml:space="preserve"> / </w:t>
      </w:r>
      <w:r w:rsidR="00D46937" w:rsidRPr="00840D33">
        <w:rPr>
          <w:rFonts w:asciiTheme="minorHAnsi" w:hAnsiTheme="minorHAnsi"/>
          <w:i/>
          <w:color w:val="808080" w:themeColor="background1" w:themeShade="80"/>
          <w:szCs w:val="22"/>
        </w:rPr>
        <w:t>Declaration(s) by suppliers of raw materials</w:t>
      </w:r>
    </w:p>
    <w:p w:rsidR="00DF58A6" w:rsidRPr="00840D33" w:rsidRDefault="00DF58A6" w:rsidP="002A5B17">
      <w:pPr>
        <w:tabs>
          <w:tab w:val="left" w:pos="567"/>
          <w:tab w:val="left" w:pos="1560"/>
        </w:tabs>
        <w:jc w:val="both"/>
        <w:rPr>
          <w:rFonts w:asciiTheme="minorHAnsi" w:hAnsiTheme="minorHAnsi"/>
          <w:i/>
          <w:color w:val="808080" w:themeColor="background1" w:themeShade="80"/>
          <w:szCs w:val="22"/>
        </w:rPr>
      </w:pPr>
      <w:r w:rsidRPr="00840D33">
        <w:rPr>
          <w:rFonts w:ascii="Calibri" w:hAnsi="Calibri"/>
          <w:szCs w:val="22"/>
        </w:rPr>
        <w:t xml:space="preserve">Cette attestation a été établie sur la base des rapports de tests de conformité, réalisés par les fournisseurs de matières premières, en lien avec </w:t>
      </w:r>
      <w:r w:rsidR="000028C9" w:rsidRPr="00840D33">
        <w:rPr>
          <w:rFonts w:ascii="Calibri" w:hAnsi="Calibri"/>
          <w:szCs w:val="22"/>
        </w:rPr>
        <w:t xml:space="preserve">les règlementations citées </w:t>
      </w:r>
      <w:r w:rsidR="00D46937" w:rsidRPr="00840D33">
        <w:rPr>
          <w:rFonts w:ascii="Calibri" w:hAnsi="Calibri"/>
          <w:szCs w:val="22"/>
        </w:rPr>
        <w:t xml:space="preserve">ci-dessus / </w:t>
      </w:r>
      <w:r w:rsidR="00D46937" w:rsidRPr="00840D33">
        <w:rPr>
          <w:rFonts w:asciiTheme="minorHAnsi" w:hAnsiTheme="minorHAnsi"/>
          <w:i/>
          <w:color w:val="808080" w:themeColor="background1" w:themeShade="80"/>
          <w:szCs w:val="22"/>
        </w:rPr>
        <w:t xml:space="preserve">This declaration has been established on the basis of reports from compliance tests, realised by suppliers of raw materials, according to the regulations above. </w:t>
      </w:r>
    </w:p>
    <w:p w:rsidR="0037055B" w:rsidRPr="00840D33" w:rsidRDefault="0037055B" w:rsidP="002A5B17">
      <w:pPr>
        <w:tabs>
          <w:tab w:val="left" w:pos="567"/>
        </w:tabs>
        <w:jc w:val="both"/>
        <w:rPr>
          <w:rFonts w:asciiTheme="minorHAnsi" w:hAnsiTheme="minorHAnsi"/>
          <w:szCs w:val="22"/>
        </w:rPr>
      </w:pPr>
    </w:p>
    <w:p w:rsidR="00F86480" w:rsidRPr="001D09EF" w:rsidRDefault="00F86480" w:rsidP="00F86480">
      <w:pPr>
        <w:tabs>
          <w:tab w:val="left" w:pos="567"/>
        </w:tabs>
        <w:jc w:val="both"/>
        <w:rPr>
          <w:rFonts w:asciiTheme="minorHAnsi" w:hAnsiTheme="minorHAnsi"/>
          <w:i/>
          <w:color w:val="808080" w:themeColor="background1" w:themeShade="80"/>
          <w:szCs w:val="22"/>
        </w:rPr>
      </w:pPr>
      <w:r w:rsidRPr="001D09EF">
        <w:rPr>
          <w:rFonts w:asciiTheme="minorHAnsi" w:hAnsiTheme="minorHAnsi"/>
          <w:szCs w:val="22"/>
        </w:rPr>
        <w:sym w:font="Wingdings 2" w:char="F053"/>
      </w:r>
      <w:r w:rsidRPr="001D09EF">
        <w:rPr>
          <w:rFonts w:asciiTheme="minorHAnsi" w:hAnsiTheme="minorHAnsi"/>
          <w:szCs w:val="22"/>
        </w:rPr>
        <w:t xml:space="preserve">        </w:t>
      </w:r>
      <w:r w:rsidRPr="001D09EF">
        <w:rPr>
          <w:rFonts w:asciiTheme="minorHAnsi" w:hAnsiTheme="minorHAnsi"/>
          <w:b/>
          <w:szCs w:val="22"/>
        </w:rPr>
        <w:t xml:space="preserve">Pour les papiers-cartons non recyclés : Analyse des substances relatives aux critères de pureté / </w:t>
      </w:r>
      <w:r w:rsidRPr="001D09EF">
        <w:rPr>
          <w:rFonts w:asciiTheme="minorHAnsi" w:hAnsiTheme="minorHAnsi"/>
          <w:i/>
          <w:color w:val="808080" w:themeColor="background1" w:themeShade="80"/>
          <w:szCs w:val="22"/>
        </w:rPr>
        <w:t>For the paper-cardboard not recycled: analysis of substances related to the purity criteria.</w:t>
      </w:r>
    </w:p>
    <w:p w:rsidR="00F86480" w:rsidRPr="001D09EF" w:rsidRDefault="00F86480" w:rsidP="00F86480">
      <w:pPr>
        <w:tabs>
          <w:tab w:val="left" w:pos="567"/>
        </w:tabs>
        <w:jc w:val="both"/>
        <w:rPr>
          <w:rFonts w:asciiTheme="minorHAnsi" w:hAnsiTheme="minorHAnsi"/>
          <w:i/>
          <w:color w:val="808080" w:themeColor="background1" w:themeShade="80"/>
          <w:szCs w:val="22"/>
        </w:rPr>
      </w:pPr>
      <w:r w:rsidRPr="001D09EF">
        <w:rPr>
          <w:rFonts w:ascii="Calibri" w:hAnsi="Calibri"/>
          <w:szCs w:val="22"/>
        </w:rPr>
        <w:t xml:space="preserve">Les produits désignés en p.1 respectent les </w:t>
      </w:r>
      <w:r w:rsidRPr="001D09EF">
        <w:rPr>
          <w:rFonts w:asciiTheme="minorHAnsi" w:hAnsiTheme="minorHAnsi"/>
          <w:szCs w:val="22"/>
        </w:rPr>
        <w:t xml:space="preserve">limites spécifiques </w:t>
      </w:r>
      <w:r w:rsidRPr="001D09EF">
        <w:rPr>
          <w:rFonts w:ascii="Calibri" w:hAnsi="Calibri"/>
          <w:szCs w:val="22"/>
        </w:rPr>
        <w:t xml:space="preserve">fixées par la Fiche MCDA de la DGCCRF n°4 (V02 – 01/01/2019) / </w:t>
      </w:r>
      <w:r w:rsidRPr="001D09EF">
        <w:rPr>
          <w:rFonts w:asciiTheme="minorHAnsi" w:hAnsiTheme="minorHAnsi"/>
          <w:i/>
          <w:color w:val="808080" w:themeColor="background1" w:themeShade="80"/>
          <w:szCs w:val="22"/>
        </w:rPr>
        <w:t>The products listed above respect the specific limits according to the MCDA sheet of DGCCRF n°4 (V02 – 2019/01/01)</w:t>
      </w:r>
    </w:p>
    <w:p w:rsidR="001D09EF" w:rsidRDefault="001D09EF" w:rsidP="00F86480">
      <w:pPr>
        <w:tabs>
          <w:tab w:val="left" w:pos="567"/>
        </w:tabs>
        <w:jc w:val="both"/>
        <w:rPr>
          <w:rFonts w:asciiTheme="minorHAnsi" w:hAnsiTheme="minorHAnsi"/>
          <w:i/>
          <w:color w:val="808080" w:themeColor="background1" w:themeShade="80"/>
          <w:szCs w:val="22"/>
          <w:highlight w:val="yellow"/>
        </w:rPr>
      </w:pPr>
    </w:p>
    <w:tbl>
      <w:tblPr>
        <w:tblStyle w:val="Grilledutableau"/>
        <w:tblW w:w="5000" w:type="pct"/>
        <w:tblLook w:val="04A0"/>
      </w:tblPr>
      <w:tblGrid>
        <w:gridCol w:w="2580"/>
        <w:gridCol w:w="1927"/>
        <w:gridCol w:w="1711"/>
        <w:gridCol w:w="1819"/>
        <w:gridCol w:w="1817"/>
      </w:tblGrid>
      <w:tr w:rsidR="001D09EF" w:rsidRPr="0045560A" w:rsidTr="001D09EF">
        <w:trPr>
          <w:trHeight w:val="220"/>
        </w:trPr>
        <w:tc>
          <w:tcPr>
            <w:tcW w:w="1309" w:type="pct"/>
            <w:shd w:val="clear" w:color="auto" w:fill="D9D9D9" w:themeFill="background1" w:themeFillShade="D9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t xml:space="preserve">Exigences de pureté /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iCs/>
                <w:color w:val="808080"/>
                <w:sz w:val="18"/>
                <w:szCs w:val="20"/>
              </w:rPr>
              <w:t xml:space="preserve">Purity Requirements </w:t>
            </w:r>
          </w:p>
        </w:tc>
        <w:tc>
          <w:tcPr>
            <w:tcW w:w="978" w:type="pct"/>
            <w:shd w:val="clear" w:color="auto" w:fill="D9D9D9" w:themeFill="background1" w:themeFillShade="D9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t xml:space="preserve">Limites d’acceptabilité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iCs/>
                <w:color w:val="808080"/>
                <w:sz w:val="18"/>
                <w:szCs w:val="20"/>
              </w:rPr>
              <w:t xml:space="preserve">Acceptability Limits </w:t>
            </w:r>
          </w:p>
        </w:tc>
        <w:tc>
          <w:tcPr>
            <w:tcW w:w="868" w:type="pct"/>
            <w:shd w:val="clear" w:color="auto" w:fill="D9D9D9" w:themeFill="background1" w:themeFillShade="D9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t xml:space="preserve">Méthode d'analyse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iCs/>
                <w:color w:val="808080"/>
                <w:sz w:val="18"/>
                <w:szCs w:val="20"/>
              </w:rPr>
              <w:t xml:space="preserve">Analysis Method </w:t>
            </w:r>
          </w:p>
        </w:tc>
        <w:tc>
          <w:tcPr>
            <w:tcW w:w="923" w:type="pct"/>
            <w:shd w:val="clear" w:color="auto" w:fill="D9D9D9" w:themeFill="background1" w:themeFillShade="D9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sz w:val="18"/>
                <w:szCs w:val="20"/>
              </w:rPr>
              <w:t xml:space="preserve">Résultats </w:t>
            </w: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(*)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b/>
                <w:bCs/>
                <w:iCs/>
                <w:color w:val="808080"/>
                <w:sz w:val="18"/>
                <w:szCs w:val="20"/>
              </w:rPr>
              <w:t xml:space="preserve">Results (*) </w:t>
            </w:r>
          </w:p>
        </w:tc>
        <w:tc>
          <w:tcPr>
            <w:tcW w:w="922" w:type="pct"/>
            <w:shd w:val="clear" w:color="auto" w:fill="D9D9D9" w:themeFill="background1" w:themeFillShade="D9"/>
          </w:tcPr>
          <w:p w:rsidR="001D09EF" w:rsidRPr="001D09EF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1D09EF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Conformité</w:t>
            </w:r>
          </w:p>
          <w:p w:rsidR="001D09EF" w:rsidRPr="001D09EF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1D09EF">
              <w:rPr>
                <w:rFonts w:asciiTheme="minorHAnsi" w:hAnsiTheme="minorHAnsi" w:cstheme="minorHAnsi"/>
                <w:b/>
                <w:bCs/>
                <w:i/>
                <w:iCs/>
                <w:color w:val="808080"/>
                <w:sz w:val="20"/>
                <w:szCs w:val="20"/>
              </w:rPr>
              <w:t>Conformity</w:t>
            </w:r>
          </w:p>
        </w:tc>
      </w:tr>
      <w:tr w:rsidR="001D09EF" w:rsidRPr="0045560A" w:rsidTr="001D09EF">
        <w:trPr>
          <w:trHeight w:val="222"/>
        </w:trPr>
        <w:tc>
          <w:tcPr>
            <w:tcW w:w="1309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Transfert des agents antimicrobiens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Transfer of antimicrobial agents </w:t>
            </w:r>
          </w:p>
        </w:tc>
        <w:tc>
          <w:tcPr>
            <w:tcW w:w="97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Absence de zone d’inhibition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No zone of inhibition </w:t>
            </w:r>
          </w:p>
        </w:tc>
        <w:tc>
          <w:tcPr>
            <w:tcW w:w="86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EN 1104 </w:t>
            </w:r>
          </w:p>
        </w:tc>
        <w:tc>
          <w:tcPr>
            <w:tcW w:w="923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Absence de zone d’inhibition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>No zone of inhibition</w:t>
            </w:r>
          </w:p>
        </w:tc>
        <w:tc>
          <w:tcPr>
            <w:tcW w:w="922" w:type="pct"/>
          </w:tcPr>
          <w:p w:rsidR="001D09EF" w:rsidRPr="001D09EF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1D09EF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  <w:tr w:rsidR="001D09EF" w:rsidRPr="0045560A" w:rsidTr="001D09EF">
        <w:trPr>
          <w:trHeight w:val="221"/>
        </w:trPr>
        <w:tc>
          <w:tcPr>
            <w:tcW w:w="1309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Inertie organoleptique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Organoleptic inertia </w:t>
            </w:r>
          </w:p>
        </w:tc>
        <w:tc>
          <w:tcPr>
            <w:tcW w:w="97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Absence d’altération du goût et de l’odeur des aliments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Absence of food taste &amp; odor </w:t>
            </w:r>
          </w:p>
        </w:tc>
        <w:tc>
          <w:tcPr>
            <w:tcW w:w="86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EN 1230-2 </w:t>
            </w:r>
          </w:p>
        </w:tc>
        <w:tc>
          <w:tcPr>
            <w:tcW w:w="923" w:type="pct"/>
          </w:tcPr>
          <w:p w:rsidR="001D09EF" w:rsidRPr="001D09EF" w:rsidRDefault="001E0B6C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Gout / </w:t>
            </w:r>
            <w:r w:rsidRPr="00315442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flavor </w:t>
            </w:r>
            <w:r>
              <w:rPr>
                <w:sz w:val="18"/>
                <w:szCs w:val="18"/>
                <w:lang w:val="en-US"/>
              </w:rPr>
              <w:t xml:space="preserve">: </w:t>
            </w:r>
            <w:r w:rsidR="00D27F99">
              <w:rPr>
                <w:sz w:val="18"/>
                <w:szCs w:val="18"/>
                <w:lang w:val="en-US"/>
              </w:rPr>
              <w:t>1.3</w:t>
            </w:r>
          </w:p>
        </w:tc>
        <w:tc>
          <w:tcPr>
            <w:tcW w:w="922" w:type="pct"/>
          </w:tcPr>
          <w:p w:rsidR="001D09EF" w:rsidRPr="00315442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20"/>
              </w:rPr>
            </w:pPr>
            <w:r w:rsidRPr="00315442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  <w:tr w:rsidR="001D09EF" w:rsidRPr="0045560A" w:rsidTr="001D09EF">
        <w:trPr>
          <w:trHeight w:val="99"/>
        </w:trPr>
        <w:tc>
          <w:tcPr>
            <w:tcW w:w="1309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Teneur en PCP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PCP content </w:t>
            </w:r>
          </w:p>
        </w:tc>
        <w:tc>
          <w:tcPr>
            <w:tcW w:w="97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≤ 0,1 mg/kg de papier / </w:t>
            </w:r>
            <w:r w:rsidRPr="00315442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paper </w:t>
            </w:r>
          </w:p>
        </w:tc>
        <w:tc>
          <w:tcPr>
            <w:tcW w:w="86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EN ISO 15320 </w:t>
            </w:r>
          </w:p>
        </w:tc>
        <w:tc>
          <w:tcPr>
            <w:tcW w:w="923" w:type="pct"/>
          </w:tcPr>
          <w:p w:rsidR="001D09EF" w:rsidRPr="0045560A" w:rsidRDefault="00315442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 xml:space="preserve">&lt;0.05 </w:t>
            </w: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mg/kg de papier / </w:t>
            </w:r>
            <w:r w:rsidRPr="00315442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>paper</w:t>
            </w:r>
          </w:p>
        </w:tc>
        <w:tc>
          <w:tcPr>
            <w:tcW w:w="922" w:type="pct"/>
          </w:tcPr>
          <w:p w:rsidR="001D09EF" w:rsidRPr="00315442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18"/>
                <w:lang w:val="en-CA"/>
              </w:rPr>
            </w:pPr>
            <w:r w:rsidRPr="00315442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  <w:tr w:rsidR="001D09EF" w:rsidRPr="0045560A" w:rsidTr="001D09EF">
        <w:trPr>
          <w:trHeight w:val="465"/>
        </w:trPr>
        <w:tc>
          <w:tcPr>
            <w:tcW w:w="1309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Teneur en métaux extractibles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Extractable metal content </w:t>
            </w:r>
          </w:p>
        </w:tc>
        <w:tc>
          <w:tcPr>
            <w:tcW w:w="97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Pb ≤ 3 mg/kg de papier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paper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Hg ≤ 0,3 mg/kg de papier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paper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868" w:type="pct"/>
          </w:tcPr>
          <w:p w:rsidR="001D09EF" w:rsidRPr="0045560A" w:rsidRDefault="001D09EF" w:rsidP="001D09EF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color w:val="000000"/>
                <w:sz w:val="18"/>
                <w:lang w:eastAsia="en-US"/>
              </w:rPr>
            </w:pPr>
            <w:r w:rsidRPr="0045560A">
              <w:rPr>
                <w:rFonts w:asciiTheme="minorHAnsi" w:eastAsiaTheme="minorHAnsi" w:hAnsiTheme="minorHAnsi" w:cstheme="minorHAnsi"/>
                <w:color w:val="000000"/>
                <w:sz w:val="18"/>
                <w:lang w:eastAsia="en-US"/>
              </w:rPr>
              <w:t>EN 645 ou EN 647 / Dérivées de EN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12497 (Hg) + EN 12498 (Pb)</w:t>
            </w:r>
          </w:p>
        </w:tc>
        <w:tc>
          <w:tcPr>
            <w:tcW w:w="923" w:type="pct"/>
          </w:tcPr>
          <w:p w:rsidR="00D27F99" w:rsidRPr="0045560A" w:rsidRDefault="00D27F99" w:rsidP="00D27F99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Pb ≤ 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0.</w:t>
            </w: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3 mg/kg de papier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paper </w:t>
            </w:r>
          </w:p>
          <w:p w:rsidR="00D27F99" w:rsidRPr="0045560A" w:rsidRDefault="00D27F99" w:rsidP="00D27F99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Hg ≤ 0,</w:t>
            </w:r>
            <w:r>
              <w:rPr>
                <w:rFonts w:asciiTheme="minorHAnsi" w:hAnsiTheme="minorHAnsi" w:cstheme="minorHAnsi"/>
                <w:sz w:val="18"/>
                <w:szCs w:val="20"/>
              </w:rPr>
              <w:t>002</w:t>
            </w: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 mg/kg de papier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 xml:space="preserve">paper </w:t>
            </w:r>
          </w:p>
          <w:p w:rsidR="001D09EF" w:rsidRPr="00D27F99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</w:tc>
        <w:tc>
          <w:tcPr>
            <w:tcW w:w="922" w:type="pct"/>
          </w:tcPr>
          <w:p w:rsidR="001D09EF" w:rsidRPr="00F86480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20"/>
                <w:highlight w:val="yellow"/>
                <w:lang w:val="en-CA"/>
              </w:rPr>
            </w:pPr>
            <w:r w:rsidRPr="00D27F99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  <w:tr w:rsidR="001D09EF" w:rsidRPr="0045560A" w:rsidTr="001D09EF">
        <w:trPr>
          <w:trHeight w:val="1586"/>
        </w:trPr>
        <w:tc>
          <w:tcPr>
            <w:tcW w:w="1309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Vérification ou solidité au test de dégorgement des azurants optiques /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  <w:lang w:val="en-CA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  <w:lang w:val="en-CA"/>
              </w:rPr>
              <w:t xml:space="preserve">Verification or robustness to the test of disgorging of optical brighteners </w:t>
            </w:r>
          </w:p>
        </w:tc>
        <w:tc>
          <w:tcPr>
            <w:tcW w:w="97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• Si ces azurants optiques autorisés sont ajoutés : obtention de la note 5 ou NET (niveau d'exposition théorique)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  <w:lang w:val="en-CA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  <w:lang w:val="en-CA"/>
              </w:rPr>
              <w:t xml:space="preserve">≤ 50 </w:t>
            </w: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μ</w:t>
            </w:r>
            <w:r w:rsidRPr="0045560A">
              <w:rPr>
                <w:rFonts w:asciiTheme="minorHAnsi" w:hAnsiTheme="minorHAnsi" w:cstheme="minorHAnsi"/>
                <w:sz w:val="18"/>
                <w:szCs w:val="20"/>
                <w:lang w:val="en-CA"/>
              </w:rPr>
              <w:t xml:space="preserve">g/j/personne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color w:val="808080"/>
                <w:sz w:val="18"/>
                <w:szCs w:val="20"/>
                <w:lang w:val="en-CA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  <w:lang w:val="en-CA"/>
              </w:rPr>
              <w:t xml:space="preserve">If these permitted optical brighteners are added: obtaining grade 5 or NET (theoretical exposure level) ≤ 50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>μ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  <w:lang w:val="en-CA"/>
              </w:rPr>
              <w:t xml:space="preserve">g / d / person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• S'il n'y a pas traitement volontaire par des azurants optiques : obtention de la note 5/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  <w:lang w:val="en-CA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  <w:lang w:val="en-CA"/>
              </w:rPr>
              <w:t xml:space="preserve">If there is no voluntary treatment with optical brighteners: obtaining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  <w:lang w:val="en-CA"/>
              </w:rPr>
              <w:lastRenderedPageBreak/>
              <w:t xml:space="preserve">grade 5 </w:t>
            </w:r>
          </w:p>
        </w:tc>
        <w:tc>
          <w:tcPr>
            <w:tcW w:w="86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 xml:space="preserve">EN 648 ou dosage 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EN 648 </w:t>
            </w:r>
          </w:p>
        </w:tc>
        <w:tc>
          <w:tcPr>
            <w:tcW w:w="923" w:type="pct"/>
          </w:tcPr>
          <w:p w:rsidR="001D09EF" w:rsidRPr="0045560A" w:rsidRDefault="00D82480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  <w:lang w:val="en-CA"/>
              </w:rPr>
            </w:pPr>
            <w:r>
              <w:rPr>
                <w:rFonts w:asciiTheme="minorHAnsi" w:hAnsiTheme="minorHAnsi" w:cstheme="minorHAnsi"/>
                <w:sz w:val="18"/>
                <w:szCs w:val="20"/>
                <w:lang w:val="en-CA"/>
              </w:rPr>
              <w:t>5</w:t>
            </w:r>
          </w:p>
        </w:tc>
        <w:tc>
          <w:tcPr>
            <w:tcW w:w="922" w:type="pct"/>
          </w:tcPr>
          <w:p w:rsidR="001D09EF" w:rsidRPr="00F86480" w:rsidRDefault="001D09EF" w:rsidP="001D09EF">
            <w:pPr>
              <w:pStyle w:val="Default"/>
              <w:jc w:val="center"/>
              <w:rPr>
                <w:rFonts w:asciiTheme="minorHAnsi" w:hAnsiTheme="minorHAnsi" w:cstheme="minorHAnsi"/>
                <w:sz w:val="18"/>
                <w:szCs w:val="20"/>
                <w:highlight w:val="yellow"/>
              </w:rPr>
            </w:pPr>
            <w:r w:rsidRPr="00D82480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  <w:tr w:rsidR="001D09EF" w:rsidRPr="0045560A" w:rsidTr="001D09EF">
        <w:trPr>
          <w:trHeight w:val="220"/>
        </w:trPr>
        <w:tc>
          <w:tcPr>
            <w:tcW w:w="1309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lastRenderedPageBreak/>
              <w:t>Amines aromatiques primaires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>Primary aromatic amines</w:t>
            </w:r>
          </w:p>
        </w:tc>
        <w:tc>
          <w:tcPr>
            <w:tcW w:w="97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 xml:space="preserve">&lt; 0.01 mg/kg </w:t>
            </w:r>
            <w:r w:rsidRPr="0045560A">
              <w:rPr>
                <w:rFonts w:asciiTheme="minorHAnsi" w:hAnsiTheme="minorHAnsi" w:cstheme="minorHAnsi"/>
                <w:sz w:val="18"/>
                <w:szCs w:val="18"/>
              </w:rPr>
              <w:t xml:space="preserve">de papier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18"/>
              </w:rPr>
              <w:t>paper</w:t>
            </w:r>
          </w:p>
        </w:tc>
        <w:tc>
          <w:tcPr>
            <w:tcW w:w="868" w:type="pct"/>
          </w:tcPr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EN 645 ou EN 647 + LC/MS/MS</w:t>
            </w:r>
          </w:p>
          <w:p w:rsidR="001D09EF" w:rsidRPr="0045560A" w:rsidRDefault="001D09EF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quantification</w:t>
            </w:r>
          </w:p>
        </w:tc>
        <w:tc>
          <w:tcPr>
            <w:tcW w:w="923" w:type="pct"/>
          </w:tcPr>
          <w:p w:rsidR="001D09EF" w:rsidRDefault="00D82480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Non détecté</w:t>
            </w:r>
          </w:p>
          <w:p w:rsidR="00D82480" w:rsidRPr="0045560A" w:rsidRDefault="00D82480" w:rsidP="001D09EF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D82480">
              <w:rPr>
                <w:rFonts w:asciiTheme="minorHAnsi" w:hAnsiTheme="minorHAnsi" w:cstheme="minorHAnsi"/>
                <w:iCs/>
                <w:color w:val="808080"/>
                <w:sz w:val="18"/>
                <w:szCs w:val="18"/>
              </w:rPr>
              <w:t>Not detected</w:t>
            </w:r>
          </w:p>
        </w:tc>
        <w:tc>
          <w:tcPr>
            <w:tcW w:w="922" w:type="pct"/>
          </w:tcPr>
          <w:p w:rsidR="001D09EF" w:rsidRPr="00F86480" w:rsidRDefault="001D09EF" w:rsidP="001D09EF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  <w:highlight w:val="yellow"/>
              </w:rPr>
            </w:pPr>
            <w:r w:rsidRPr="00D82480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  <w:tr w:rsidR="00D82480" w:rsidRPr="0045560A" w:rsidTr="001D09EF">
        <w:trPr>
          <w:trHeight w:val="220"/>
        </w:trPr>
        <w:tc>
          <w:tcPr>
            <w:tcW w:w="1309" w:type="pct"/>
          </w:tcPr>
          <w:p w:rsidR="00D82480" w:rsidRPr="0045560A" w:rsidRDefault="00D82480" w:rsidP="00D82480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Bisphénol A</w:t>
            </w:r>
          </w:p>
        </w:tc>
        <w:tc>
          <w:tcPr>
            <w:tcW w:w="978" w:type="pct"/>
          </w:tcPr>
          <w:p w:rsidR="00D82480" w:rsidRPr="0045560A" w:rsidRDefault="00D82480" w:rsidP="00D82480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18"/>
              </w:rPr>
              <w:t xml:space="preserve">BpA &lt; 0.1 mg/kg de papier / </w:t>
            </w: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18"/>
              </w:rPr>
              <w:t>paper</w:t>
            </w:r>
          </w:p>
        </w:tc>
        <w:tc>
          <w:tcPr>
            <w:tcW w:w="868" w:type="pct"/>
          </w:tcPr>
          <w:p w:rsidR="00D82480" w:rsidRPr="0045560A" w:rsidRDefault="00D82480" w:rsidP="00D82480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sz w:val="18"/>
                <w:szCs w:val="20"/>
              </w:rPr>
              <w:t>Loi française : 1442-2012</w:t>
            </w:r>
          </w:p>
          <w:p w:rsidR="00D82480" w:rsidRPr="0045560A" w:rsidRDefault="00D82480" w:rsidP="00D82480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45560A">
              <w:rPr>
                <w:rFonts w:asciiTheme="minorHAnsi" w:hAnsiTheme="minorHAnsi" w:cstheme="minorHAnsi"/>
                <w:iCs/>
                <w:color w:val="808080"/>
                <w:sz w:val="18"/>
                <w:szCs w:val="20"/>
              </w:rPr>
              <w:t>French Law n° 2012-1442</w:t>
            </w:r>
          </w:p>
        </w:tc>
        <w:tc>
          <w:tcPr>
            <w:tcW w:w="923" w:type="pct"/>
          </w:tcPr>
          <w:p w:rsidR="00D82480" w:rsidRDefault="00D82480" w:rsidP="00D82480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>
              <w:rPr>
                <w:rFonts w:asciiTheme="minorHAnsi" w:hAnsiTheme="minorHAnsi" w:cstheme="minorHAnsi"/>
                <w:sz w:val="18"/>
                <w:szCs w:val="20"/>
              </w:rPr>
              <w:t>Non détecté</w:t>
            </w:r>
          </w:p>
          <w:p w:rsidR="00D82480" w:rsidRPr="0045560A" w:rsidRDefault="00D82480" w:rsidP="00D82480">
            <w:pPr>
              <w:pStyle w:val="Default"/>
              <w:rPr>
                <w:rFonts w:asciiTheme="minorHAnsi" w:hAnsiTheme="minorHAnsi" w:cstheme="minorHAnsi"/>
                <w:sz w:val="18"/>
                <w:szCs w:val="20"/>
              </w:rPr>
            </w:pPr>
            <w:r w:rsidRPr="00D82480">
              <w:rPr>
                <w:rFonts w:asciiTheme="minorHAnsi" w:hAnsiTheme="minorHAnsi" w:cstheme="minorHAnsi"/>
                <w:iCs/>
                <w:color w:val="808080"/>
                <w:sz w:val="18"/>
                <w:szCs w:val="18"/>
              </w:rPr>
              <w:t>Not detected</w:t>
            </w:r>
          </w:p>
        </w:tc>
        <w:tc>
          <w:tcPr>
            <w:tcW w:w="922" w:type="pct"/>
          </w:tcPr>
          <w:p w:rsidR="00D82480" w:rsidRPr="00F86480" w:rsidRDefault="00D82480" w:rsidP="00D82480">
            <w:pPr>
              <w:pStyle w:val="Default"/>
              <w:jc w:val="center"/>
              <w:rPr>
                <w:rFonts w:asciiTheme="minorHAnsi" w:hAnsiTheme="minorHAnsi"/>
                <w:sz w:val="18"/>
                <w:szCs w:val="18"/>
                <w:highlight w:val="yellow"/>
              </w:rPr>
            </w:pPr>
            <w:r w:rsidRPr="00D82480">
              <w:rPr>
                <w:rFonts w:asciiTheme="minorHAnsi" w:hAnsiTheme="minorHAnsi" w:cstheme="minorHAnsi"/>
                <w:sz w:val="18"/>
                <w:szCs w:val="20"/>
              </w:rPr>
              <w:t>CONFORME</w:t>
            </w:r>
          </w:p>
        </w:tc>
      </w:tr>
    </w:tbl>
    <w:p w:rsidR="001D09EF" w:rsidRPr="00D82480" w:rsidRDefault="001D09EF" w:rsidP="00F86480">
      <w:pPr>
        <w:tabs>
          <w:tab w:val="left" w:pos="567"/>
        </w:tabs>
        <w:jc w:val="both"/>
        <w:rPr>
          <w:rFonts w:asciiTheme="minorHAnsi" w:hAnsiTheme="minorHAnsi"/>
          <w:color w:val="808080" w:themeColor="background1" w:themeShade="80"/>
          <w:szCs w:val="22"/>
          <w:highlight w:val="yellow"/>
        </w:rPr>
      </w:pPr>
    </w:p>
    <w:p w:rsidR="00652721" w:rsidRDefault="00652721" w:rsidP="002A5B17">
      <w:pPr>
        <w:tabs>
          <w:tab w:val="left" w:pos="567"/>
        </w:tabs>
        <w:jc w:val="both"/>
        <w:rPr>
          <w:rFonts w:asciiTheme="minorHAnsi" w:hAnsiTheme="minorHAnsi"/>
          <w:szCs w:val="22"/>
        </w:rPr>
      </w:pPr>
      <w:bookmarkStart w:id="2" w:name="_GoBack"/>
      <w:bookmarkEnd w:id="2"/>
    </w:p>
    <w:p w:rsidR="0090088F" w:rsidRPr="00840D33" w:rsidRDefault="0090088F" w:rsidP="002A5B17">
      <w:pPr>
        <w:tabs>
          <w:tab w:val="left" w:pos="567"/>
        </w:tabs>
        <w:jc w:val="both"/>
        <w:rPr>
          <w:rFonts w:asciiTheme="minorHAnsi" w:hAnsiTheme="minorHAnsi"/>
          <w:szCs w:val="22"/>
        </w:rPr>
      </w:pPr>
    </w:p>
    <w:p w:rsidR="00EF2829" w:rsidRPr="00840D33" w:rsidRDefault="004C683A" w:rsidP="002A5B17">
      <w:pPr>
        <w:pStyle w:val="Paragraphedeliste"/>
        <w:numPr>
          <w:ilvl w:val="0"/>
          <w:numId w:val="3"/>
        </w:numPr>
        <w:ind w:left="284" w:hanging="284"/>
        <w:jc w:val="both"/>
        <w:rPr>
          <w:rFonts w:asciiTheme="minorHAnsi" w:hAnsiTheme="minorHAnsi"/>
          <w:b/>
          <w:szCs w:val="22"/>
          <w:u w:val="single"/>
        </w:rPr>
      </w:pPr>
      <w:r w:rsidRPr="00840D33">
        <w:rPr>
          <w:rFonts w:asciiTheme="minorHAnsi" w:hAnsiTheme="minorHAnsi"/>
          <w:b/>
          <w:szCs w:val="22"/>
          <w:u w:val="single"/>
        </w:rPr>
        <w:t>Validité</w:t>
      </w:r>
      <w:r w:rsidRPr="00840D33">
        <w:rPr>
          <w:rFonts w:asciiTheme="minorHAnsi" w:hAnsiTheme="minorHAnsi"/>
          <w:b/>
          <w:szCs w:val="22"/>
        </w:rPr>
        <w:t xml:space="preserve"> /</w:t>
      </w:r>
      <w:r w:rsidR="00CA011C" w:rsidRPr="00840D33">
        <w:rPr>
          <w:rFonts w:asciiTheme="minorHAnsi" w:hAnsiTheme="minorHAnsi"/>
          <w:i/>
          <w:color w:val="A6A6A6" w:themeColor="background1" w:themeShade="A6"/>
          <w:szCs w:val="22"/>
        </w:rPr>
        <w:t xml:space="preserve"> V</w:t>
      </w:r>
      <w:r w:rsidRPr="00840D33">
        <w:rPr>
          <w:rFonts w:asciiTheme="minorHAnsi" w:hAnsiTheme="minorHAnsi"/>
          <w:i/>
          <w:color w:val="A6A6A6" w:themeColor="background1" w:themeShade="A6"/>
          <w:szCs w:val="22"/>
        </w:rPr>
        <w:t>alidity</w:t>
      </w:r>
    </w:p>
    <w:p w:rsidR="00A51C23" w:rsidRPr="00840D33" w:rsidRDefault="00A51C23" w:rsidP="002A5B17">
      <w:pPr>
        <w:pStyle w:val="En-tte"/>
        <w:tabs>
          <w:tab w:val="clear" w:pos="4536"/>
          <w:tab w:val="clear" w:pos="9072"/>
          <w:tab w:val="left" w:pos="330"/>
          <w:tab w:val="left" w:pos="3740"/>
        </w:tabs>
        <w:spacing w:line="204" w:lineRule="auto"/>
        <w:jc w:val="both"/>
        <w:rPr>
          <w:rFonts w:asciiTheme="minorHAnsi" w:hAnsiTheme="minorHAnsi"/>
          <w:i/>
          <w:color w:val="808080" w:themeColor="background1" w:themeShade="80"/>
          <w:szCs w:val="22"/>
        </w:rPr>
      </w:pPr>
      <w:r w:rsidRPr="00840D33">
        <w:rPr>
          <w:rFonts w:asciiTheme="minorHAnsi" w:hAnsiTheme="minorHAnsi"/>
          <w:szCs w:val="22"/>
        </w:rPr>
        <w:t>Cette déclaration est valide tant que la composition du matériau n’a pas changé, que sa destination n’a pas changé et en absenc</w:t>
      </w:r>
      <w:r w:rsidR="008A7CED" w:rsidRPr="00840D33">
        <w:rPr>
          <w:rFonts w:asciiTheme="minorHAnsi" w:hAnsiTheme="minorHAnsi"/>
          <w:szCs w:val="22"/>
        </w:rPr>
        <w:t xml:space="preserve">e de modification réglementaire / </w:t>
      </w:r>
      <w:r w:rsidR="008A7CED" w:rsidRPr="00840D33">
        <w:rPr>
          <w:rFonts w:asciiTheme="minorHAnsi" w:hAnsiTheme="minorHAnsi"/>
          <w:i/>
          <w:color w:val="808080" w:themeColor="background1" w:themeShade="80"/>
          <w:szCs w:val="22"/>
        </w:rPr>
        <w:t>This declaration of compliance is valid as long as the material composition has not changed, its destination has not changed and in absence of regulatory changes.</w:t>
      </w:r>
    </w:p>
    <w:p w:rsidR="00A51C23" w:rsidRPr="00840D33" w:rsidRDefault="00A51C23" w:rsidP="002A5B17">
      <w:pPr>
        <w:pStyle w:val="En-tte"/>
        <w:tabs>
          <w:tab w:val="clear" w:pos="4536"/>
          <w:tab w:val="clear" w:pos="9072"/>
          <w:tab w:val="left" w:pos="330"/>
          <w:tab w:val="left" w:pos="3740"/>
        </w:tabs>
        <w:spacing w:line="204" w:lineRule="auto"/>
        <w:jc w:val="both"/>
        <w:rPr>
          <w:rFonts w:asciiTheme="minorHAnsi" w:hAnsiTheme="minorHAnsi"/>
          <w:szCs w:val="22"/>
        </w:rPr>
      </w:pPr>
    </w:p>
    <w:p w:rsidR="00354989" w:rsidRPr="00840D33" w:rsidRDefault="00354989" w:rsidP="002A5B17">
      <w:pPr>
        <w:tabs>
          <w:tab w:val="left" w:pos="851"/>
          <w:tab w:val="right" w:pos="2268"/>
        </w:tabs>
        <w:jc w:val="both"/>
        <w:outlineLvl w:val="0"/>
        <w:rPr>
          <w:rFonts w:asciiTheme="minorHAnsi" w:hAnsiTheme="minorHAnsi"/>
          <w:szCs w:val="22"/>
        </w:rPr>
      </w:pPr>
    </w:p>
    <w:p w:rsidR="00A75C00" w:rsidRPr="00840D33" w:rsidRDefault="00E5793F" w:rsidP="002A5B17">
      <w:pPr>
        <w:tabs>
          <w:tab w:val="left" w:pos="851"/>
          <w:tab w:val="right" w:pos="2268"/>
        </w:tabs>
        <w:jc w:val="both"/>
        <w:outlineLvl w:val="0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szCs w:val="22"/>
        </w:rPr>
        <w:t>Fait à</w:t>
      </w:r>
      <w:r w:rsidR="007E2A14" w:rsidRPr="00840D33">
        <w:rPr>
          <w:rFonts w:asciiTheme="minorHAnsi" w:hAnsiTheme="minorHAnsi"/>
          <w:szCs w:val="22"/>
        </w:rPr>
        <w:t> </w:t>
      </w:r>
      <w:r w:rsidRPr="00840D33">
        <w:rPr>
          <w:rFonts w:asciiTheme="minorHAnsi" w:hAnsiTheme="minorHAnsi"/>
          <w:szCs w:val="22"/>
        </w:rPr>
        <w:t>Pontcharra</w:t>
      </w:r>
      <w:r w:rsidR="00061CD1" w:rsidRPr="00840D33">
        <w:rPr>
          <w:rFonts w:asciiTheme="minorHAnsi" w:hAnsiTheme="minorHAnsi"/>
          <w:szCs w:val="22"/>
        </w:rPr>
        <w:t>, le</w:t>
      </w:r>
      <w:r w:rsidRPr="00840D33">
        <w:rPr>
          <w:rFonts w:asciiTheme="minorHAnsi" w:hAnsiTheme="minorHAnsi"/>
          <w:szCs w:val="22"/>
        </w:rPr>
        <w:t xml:space="preserve"> </w:t>
      </w:r>
      <w:r w:rsidR="000D0A7F" w:rsidRPr="00840D33">
        <w:rPr>
          <w:rFonts w:asciiTheme="minorHAnsi" w:hAnsiTheme="minorHAnsi"/>
          <w:szCs w:val="22"/>
        </w:rPr>
        <w:fldChar w:fldCharType="begin"/>
      </w:r>
      <w:r w:rsidR="003E19BC" w:rsidRPr="00840D33">
        <w:rPr>
          <w:rFonts w:asciiTheme="minorHAnsi" w:hAnsiTheme="minorHAnsi"/>
          <w:szCs w:val="22"/>
        </w:rPr>
        <w:instrText xml:space="preserve"> TIME \@ "dd/MM/yyyy" </w:instrText>
      </w:r>
      <w:r w:rsidR="000D0A7F" w:rsidRPr="00840D33">
        <w:rPr>
          <w:rFonts w:asciiTheme="minorHAnsi" w:hAnsiTheme="minorHAnsi"/>
          <w:szCs w:val="22"/>
        </w:rPr>
        <w:fldChar w:fldCharType="separate"/>
      </w:r>
      <w:r w:rsidR="00280EEF">
        <w:rPr>
          <w:rFonts w:asciiTheme="minorHAnsi" w:hAnsiTheme="minorHAnsi"/>
          <w:noProof/>
          <w:szCs w:val="22"/>
        </w:rPr>
        <w:t>08/12/2020</w:t>
      </w:r>
      <w:r w:rsidR="000D0A7F" w:rsidRPr="00840D33">
        <w:rPr>
          <w:rFonts w:asciiTheme="minorHAnsi" w:hAnsiTheme="minorHAnsi"/>
          <w:szCs w:val="22"/>
        </w:rPr>
        <w:fldChar w:fldCharType="end"/>
      </w:r>
    </w:p>
    <w:p w:rsidR="00AA2898" w:rsidRPr="00840D33" w:rsidRDefault="00AA2898" w:rsidP="002A5B17">
      <w:pPr>
        <w:tabs>
          <w:tab w:val="left" w:pos="851"/>
          <w:tab w:val="right" w:pos="2268"/>
        </w:tabs>
        <w:jc w:val="both"/>
        <w:outlineLvl w:val="0"/>
        <w:rPr>
          <w:rFonts w:asciiTheme="minorHAnsi" w:hAnsiTheme="minorHAnsi"/>
          <w:szCs w:val="22"/>
        </w:rPr>
      </w:pPr>
    </w:p>
    <w:p w:rsidR="00354989" w:rsidRPr="00840D33" w:rsidRDefault="00354989" w:rsidP="002A5B17">
      <w:pPr>
        <w:tabs>
          <w:tab w:val="left" w:pos="851"/>
          <w:tab w:val="right" w:pos="2268"/>
        </w:tabs>
        <w:jc w:val="both"/>
        <w:rPr>
          <w:rFonts w:asciiTheme="minorHAnsi" w:hAnsiTheme="minorHAnsi"/>
          <w:szCs w:val="22"/>
        </w:rPr>
      </w:pPr>
      <w:r w:rsidRPr="00840D33">
        <w:rPr>
          <w:rFonts w:asciiTheme="minorHAnsi" w:hAnsiTheme="minorHAnsi"/>
          <w:noProof/>
          <w:szCs w:val="22"/>
        </w:rPr>
        <w:drawing>
          <wp:inline distT="0" distB="0" distL="0" distR="0">
            <wp:extent cx="1680210" cy="756095"/>
            <wp:effectExtent l="19050" t="0" r="0" b="0"/>
            <wp:docPr id="5" name="Image 4" descr="Signature Qualité VK avec 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ure Qualité VK avec tit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75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989" w:rsidRPr="00840D33" w:rsidSect="00196725">
      <w:headerReference w:type="default" r:id="rId8"/>
      <w:footerReference w:type="default" r:id="rId9"/>
      <w:pgSz w:w="11906" w:h="16838"/>
      <w:pgMar w:top="255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AC0" w:rsidRDefault="006F6AC0" w:rsidP="00DB2036">
      <w:r>
        <w:separator/>
      </w:r>
    </w:p>
  </w:endnote>
  <w:endnote w:type="continuationSeparator" w:id="0">
    <w:p w:rsidR="006F6AC0" w:rsidRDefault="006F6AC0" w:rsidP="00DB20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18"/>
        <w:szCs w:val="18"/>
      </w:rPr>
      <w:id w:val="250395305"/>
      <w:docPartObj>
        <w:docPartGallery w:val="Page Numbers (Top of Page)"/>
        <w:docPartUnique/>
      </w:docPartObj>
    </w:sdtPr>
    <w:sdtContent>
      <w:p w:rsidR="006F6AC0" w:rsidRPr="00D70BEB" w:rsidRDefault="000D0A7F" w:rsidP="00D70BEB">
        <w:pPr>
          <w:jc w:val="center"/>
          <w:rPr>
            <w:rFonts w:asciiTheme="minorHAnsi" w:hAnsiTheme="minorHAnsi"/>
            <w:sz w:val="18"/>
            <w:szCs w:val="18"/>
          </w:rPr>
        </w:pPr>
        <w:r w:rsidRPr="00D70BEB">
          <w:rPr>
            <w:rFonts w:asciiTheme="minorHAnsi" w:hAnsiTheme="minorHAnsi"/>
            <w:sz w:val="18"/>
            <w:szCs w:val="18"/>
          </w:rPr>
          <w:fldChar w:fldCharType="begin"/>
        </w:r>
        <w:r w:rsidR="006F6AC0" w:rsidRPr="00D70BEB">
          <w:rPr>
            <w:rFonts w:asciiTheme="minorHAnsi" w:hAnsiTheme="minorHAnsi"/>
            <w:sz w:val="18"/>
            <w:szCs w:val="18"/>
          </w:rPr>
          <w:instrText xml:space="preserve"> PAGE </w:instrText>
        </w:r>
        <w:r w:rsidRPr="00D70BEB">
          <w:rPr>
            <w:rFonts w:asciiTheme="minorHAnsi" w:hAnsiTheme="minorHAnsi"/>
            <w:sz w:val="18"/>
            <w:szCs w:val="18"/>
          </w:rPr>
          <w:fldChar w:fldCharType="separate"/>
        </w:r>
        <w:r w:rsidR="00280EEF">
          <w:rPr>
            <w:rFonts w:asciiTheme="minorHAnsi" w:hAnsiTheme="minorHAnsi"/>
            <w:noProof/>
            <w:sz w:val="18"/>
            <w:szCs w:val="18"/>
          </w:rPr>
          <w:t>4</w:t>
        </w:r>
        <w:r w:rsidRPr="00D70BEB">
          <w:rPr>
            <w:rFonts w:asciiTheme="minorHAnsi" w:hAnsiTheme="minorHAnsi"/>
            <w:sz w:val="18"/>
            <w:szCs w:val="18"/>
          </w:rPr>
          <w:fldChar w:fldCharType="end"/>
        </w:r>
        <w:r w:rsidR="006F6AC0" w:rsidRPr="00D70BEB">
          <w:rPr>
            <w:rFonts w:asciiTheme="minorHAnsi" w:hAnsiTheme="minorHAnsi"/>
            <w:sz w:val="18"/>
            <w:szCs w:val="18"/>
          </w:rPr>
          <w:t xml:space="preserve"> / </w:t>
        </w:r>
        <w:r w:rsidRPr="00D70BEB">
          <w:rPr>
            <w:rFonts w:asciiTheme="minorHAnsi" w:hAnsiTheme="minorHAnsi"/>
            <w:sz w:val="18"/>
            <w:szCs w:val="18"/>
          </w:rPr>
          <w:fldChar w:fldCharType="begin"/>
        </w:r>
        <w:r w:rsidR="006F6AC0" w:rsidRPr="00D70BEB">
          <w:rPr>
            <w:rFonts w:asciiTheme="minorHAnsi" w:hAnsiTheme="minorHAnsi"/>
            <w:sz w:val="18"/>
            <w:szCs w:val="18"/>
          </w:rPr>
          <w:instrText xml:space="preserve"> NUMPAGES  </w:instrText>
        </w:r>
        <w:r w:rsidRPr="00D70BEB">
          <w:rPr>
            <w:rFonts w:asciiTheme="minorHAnsi" w:hAnsiTheme="minorHAnsi"/>
            <w:sz w:val="18"/>
            <w:szCs w:val="18"/>
          </w:rPr>
          <w:fldChar w:fldCharType="separate"/>
        </w:r>
        <w:r w:rsidR="00280EEF">
          <w:rPr>
            <w:rFonts w:asciiTheme="minorHAnsi" w:hAnsiTheme="minorHAnsi"/>
            <w:noProof/>
            <w:sz w:val="18"/>
            <w:szCs w:val="18"/>
          </w:rPr>
          <w:t>4</w:t>
        </w:r>
        <w:r w:rsidRPr="00D70BEB">
          <w:rPr>
            <w:rFonts w:asciiTheme="minorHAnsi" w:hAnsiTheme="minorHAnsi"/>
            <w:sz w:val="18"/>
            <w:szCs w:val="18"/>
          </w:rPr>
          <w:fldChar w:fldCharType="end"/>
        </w:r>
      </w:p>
    </w:sdtContent>
  </w:sdt>
  <w:p w:rsidR="006F6AC0" w:rsidRDefault="006F6AC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AC0" w:rsidRDefault="006F6AC0" w:rsidP="00DB2036">
      <w:r>
        <w:separator/>
      </w:r>
    </w:p>
  </w:footnote>
  <w:footnote w:type="continuationSeparator" w:id="0">
    <w:p w:rsidR="006F6AC0" w:rsidRDefault="006F6AC0" w:rsidP="00DB20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212"/>
      <w:gridCol w:w="3212"/>
      <w:gridCol w:w="3212"/>
    </w:tblGrid>
    <w:tr w:rsidR="006F6AC0" w:rsidTr="006F6AC0">
      <w:trPr>
        <w:trHeight w:val="1975"/>
      </w:trPr>
      <w:tc>
        <w:tcPr>
          <w:tcW w:w="3212" w:type="dxa"/>
        </w:tcPr>
        <w:p w:rsidR="006F6AC0" w:rsidRDefault="006F6AC0" w:rsidP="006F6AC0">
          <w:pPr>
            <w:pStyle w:val="En-tte"/>
            <w:rPr>
              <w:noProof/>
            </w:rPr>
          </w:pPr>
          <w:r w:rsidRPr="003C6871"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62865</wp:posOffset>
                </wp:positionV>
                <wp:extent cx="1350645" cy="1035050"/>
                <wp:effectExtent l="19050" t="0" r="1905" b="0"/>
                <wp:wrapSquare wrapText="bothSides"/>
                <wp:docPr id="2" name="Image 1" descr="Y:\LOGO NORDIA\LOGO NORDIA - Marque de Référence\Charte Graphique Officielle\Nordia-Logo-4-B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:\LOGO NORDIA\LOGO NORDIA - Marque de Référence\Charte Graphique Officielle\Nordia-Logo-4-B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64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12" w:type="dxa"/>
        </w:tcPr>
        <w:p w:rsidR="006F6AC0" w:rsidRDefault="006F6AC0" w:rsidP="006F6AC0">
          <w:pPr>
            <w:pStyle w:val="En-tte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margin">
                  <wp:posOffset>62865</wp:posOffset>
                </wp:positionV>
                <wp:extent cx="1744980" cy="1035050"/>
                <wp:effectExtent l="19050" t="0" r="7620" b="0"/>
                <wp:wrapSquare wrapText="bothSides"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33214" t="15493" r="37962" b="126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498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12" w:type="dxa"/>
        </w:tcPr>
        <w:p w:rsidR="006F6AC0" w:rsidRPr="00535309" w:rsidRDefault="006F6AC0" w:rsidP="006F6AC0">
          <w:pPr>
            <w:spacing w:line="280" w:lineRule="exact"/>
            <w:rPr>
              <w:rFonts w:asciiTheme="minorHAnsi" w:hAnsiTheme="minorHAnsi"/>
              <w:b/>
            </w:rPr>
          </w:pPr>
          <w:r w:rsidRPr="00535309">
            <w:rPr>
              <w:rFonts w:asciiTheme="minorHAnsi" w:hAnsiTheme="minorHAnsi"/>
              <w:b/>
            </w:rPr>
            <w:t>NORDIA S.A.S.</w:t>
          </w:r>
        </w:p>
        <w:p w:rsidR="006F6AC0" w:rsidRPr="00535309" w:rsidRDefault="006F6AC0" w:rsidP="006F6AC0">
          <w:pPr>
            <w:spacing w:line="280" w:lineRule="exact"/>
            <w:rPr>
              <w:rFonts w:asciiTheme="minorHAnsi" w:hAnsiTheme="minorHAnsi"/>
              <w:sz w:val="18"/>
              <w:szCs w:val="18"/>
            </w:rPr>
          </w:pPr>
          <w:r w:rsidRPr="00535309">
            <w:rPr>
              <w:rFonts w:asciiTheme="minorHAnsi" w:hAnsiTheme="minorHAnsi"/>
              <w:sz w:val="18"/>
              <w:szCs w:val="18"/>
            </w:rPr>
            <w:t>Z.I. de Pré Brun – B.P.40 - 38530 PONTCHARRA (France)</w:t>
          </w:r>
        </w:p>
        <w:p w:rsidR="006F6AC0" w:rsidRPr="00535309" w:rsidRDefault="006F6AC0" w:rsidP="006F6AC0">
          <w:pPr>
            <w:spacing w:line="280" w:lineRule="exact"/>
            <w:rPr>
              <w:rFonts w:asciiTheme="minorHAnsi" w:hAnsiTheme="minorHAnsi"/>
              <w:sz w:val="18"/>
              <w:szCs w:val="18"/>
            </w:rPr>
          </w:pPr>
          <w:r w:rsidRPr="00535309">
            <w:rPr>
              <w:rFonts w:asciiTheme="minorHAnsi" w:hAnsiTheme="minorHAnsi"/>
              <w:sz w:val="18"/>
              <w:szCs w:val="18"/>
            </w:rPr>
            <w:t>Tél. : + 33 04 76 97 45 00</w:t>
          </w:r>
        </w:p>
        <w:p w:rsidR="006F6AC0" w:rsidRPr="00535309" w:rsidRDefault="006F6AC0" w:rsidP="006F6AC0">
          <w:pPr>
            <w:spacing w:line="280" w:lineRule="exact"/>
            <w:rPr>
              <w:rFonts w:asciiTheme="minorHAnsi" w:hAnsiTheme="minorHAnsi"/>
              <w:sz w:val="18"/>
              <w:szCs w:val="18"/>
            </w:rPr>
          </w:pPr>
          <w:r w:rsidRPr="00535309">
            <w:rPr>
              <w:rFonts w:asciiTheme="minorHAnsi" w:hAnsiTheme="minorHAnsi"/>
              <w:sz w:val="18"/>
              <w:szCs w:val="18"/>
            </w:rPr>
            <w:t>Fax : + 33 04 76 97 45 09</w:t>
          </w:r>
        </w:p>
        <w:p w:rsidR="006F6AC0" w:rsidRPr="003C6871" w:rsidRDefault="006F6AC0" w:rsidP="006F6AC0">
          <w:pPr>
            <w:tabs>
              <w:tab w:val="right" w:pos="3969"/>
            </w:tabs>
            <w:spacing w:line="280" w:lineRule="exact"/>
            <w:rPr>
              <w:rFonts w:asciiTheme="minorHAnsi" w:hAnsiTheme="minorHAnsi"/>
              <w:sz w:val="18"/>
              <w:szCs w:val="18"/>
            </w:rPr>
          </w:pPr>
          <w:r>
            <w:rPr>
              <w:rFonts w:asciiTheme="minorHAnsi" w:hAnsiTheme="minorHAnsi"/>
              <w:sz w:val="18"/>
              <w:szCs w:val="18"/>
            </w:rPr>
            <w:t>www.nordia.fr</w:t>
          </w:r>
        </w:p>
      </w:tc>
    </w:tr>
  </w:tbl>
  <w:p w:rsidR="006F6AC0" w:rsidRDefault="006F6AC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F0402"/>
    <w:multiLevelType w:val="hybridMultilevel"/>
    <w:tmpl w:val="DB387E70"/>
    <w:lvl w:ilvl="0" w:tplc="A4585DB4">
      <w:start w:val="1"/>
      <w:numFmt w:val="bullet"/>
      <w:lvlText w:val=""/>
      <w:lvlJc w:val="left"/>
      <w:pPr>
        <w:ind w:left="7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26FF0"/>
    <w:multiLevelType w:val="hybridMultilevel"/>
    <w:tmpl w:val="3410954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7E5053"/>
    <w:multiLevelType w:val="hybridMultilevel"/>
    <w:tmpl w:val="A8368E32"/>
    <w:lvl w:ilvl="0" w:tplc="BD6092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9A2469"/>
    <w:multiLevelType w:val="hybridMultilevel"/>
    <w:tmpl w:val="25A69A0A"/>
    <w:lvl w:ilvl="0" w:tplc="040C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">
    <w:nsid w:val="674F0271"/>
    <w:multiLevelType w:val="hybridMultilevel"/>
    <w:tmpl w:val="9822D018"/>
    <w:lvl w:ilvl="0" w:tplc="4D6827C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D1559C"/>
    <w:multiLevelType w:val="singleLevel"/>
    <w:tmpl w:val="868E91E2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/w+PKmBjJu55UlRFJdFcutFSfCwH4iskxbliyfwbufLrg7L3PxnT4JlNjkUgt7ZBTpSTcc2jEyHn&#10;U+s4dhomGA==" w:salt="44D0nEIDeRQpN2PExVc6mg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5C200D"/>
    <w:rsid w:val="0000277D"/>
    <w:rsid w:val="000028C9"/>
    <w:rsid w:val="000133FA"/>
    <w:rsid w:val="000230BD"/>
    <w:rsid w:val="00025B27"/>
    <w:rsid w:val="0003338D"/>
    <w:rsid w:val="00045A8F"/>
    <w:rsid w:val="00046C1B"/>
    <w:rsid w:val="000521BA"/>
    <w:rsid w:val="00060AE8"/>
    <w:rsid w:val="00061CD1"/>
    <w:rsid w:val="00065DAA"/>
    <w:rsid w:val="0006723A"/>
    <w:rsid w:val="000776C2"/>
    <w:rsid w:val="0008424A"/>
    <w:rsid w:val="00093663"/>
    <w:rsid w:val="00096481"/>
    <w:rsid w:val="000A0ACB"/>
    <w:rsid w:val="000A2627"/>
    <w:rsid w:val="000A2A4F"/>
    <w:rsid w:val="000A2C95"/>
    <w:rsid w:val="000C23EF"/>
    <w:rsid w:val="000C47E6"/>
    <w:rsid w:val="000C7BA8"/>
    <w:rsid w:val="000D0A7F"/>
    <w:rsid w:val="000D1278"/>
    <w:rsid w:val="000D4CE3"/>
    <w:rsid w:val="000E4BD8"/>
    <w:rsid w:val="000F0695"/>
    <w:rsid w:val="00104CC8"/>
    <w:rsid w:val="00130A4A"/>
    <w:rsid w:val="00130DE3"/>
    <w:rsid w:val="001311D5"/>
    <w:rsid w:val="001377F4"/>
    <w:rsid w:val="0014004E"/>
    <w:rsid w:val="00142B4D"/>
    <w:rsid w:val="00146D63"/>
    <w:rsid w:val="00152E44"/>
    <w:rsid w:val="0016061D"/>
    <w:rsid w:val="00164B2A"/>
    <w:rsid w:val="001710B6"/>
    <w:rsid w:val="00182463"/>
    <w:rsid w:val="00185BCF"/>
    <w:rsid w:val="0019534D"/>
    <w:rsid w:val="00195590"/>
    <w:rsid w:val="00196725"/>
    <w:rsid w:val="001A1259"/>
    <w:rsid w:val="001A6D79"/>
    <w:rsid w:val="001B39F5"/>
    <w:rsid w:val="001C2096"/>
    <w:rsid w:val="001D09EF"/>
    <w:rsid w:val="001D596B"/>
    <w:rsid w:val="001D79A8"/>
    <w:rsid w:val="001E0B6C"/>
    <w:rsid w:val="001E2419"/>
    <w:rsid w:val="001F2CB1"/>
    <w:rsid w:val="001F343F"/>
    <w:rsid w:val="001F7BCE"/>
    <w:rsid w:val="00202A37"/>
    <w:rsid w:val="00210C5F"/>
    <w:rsid w:val="00235604"/>
    <w:rsid w:val="002368A6"/>
    <w:rsid w:val="00246191"/>
    <w:rsid w:val="002571E3"/>
    <w:rsid w:val="00274EDC"/>
    <w:rsid w:val="00280EEF"/>
    <w:rsid w:val="00286F2D"/>
    <w:rsid w:val="002879A3"/>
    <w:rsid w:val="0029076C"/>
    <w:rsid w:val="0029154C"/>
    <w:rsid w:val="00292935"/>
    <w:rsid w:val="002976E1"/>
    <w:rsid w:val="002A3045"/>
    <w:rsid w:val="002A34C9"/>
    <w:rsid w:val="002A5B17"/>
    <w:rsid w:val="002B4802"/>
    <w:rsid w:val="002B642A"/>
    <w:rsid w:val="002B65B9"/>
    <w:rsid w:val="002C4921"/>
    <w:rsid w:val="002E00CF"/>
    <w:rsid w:val="002E01FB"/>
    <w:rsid w:val="002E3F93"/>
    <w:rsid w:val="002F1A03"/>
    <w:rsid w:val="002F2B7A"/>
    <w:rsid w:val="002F5323"/>
    <w:rsid w:val="002F6706"/>
    <w:rsid w:val="002F6DE2"/>
    <w:rsid w:val="002F7183"/>
    <w:rsid w:val="00302B8B"/>
    <w:rsid w:val="003049FA"/>
    <w:rsid w:val="00305146"/>
    <w:rsid w:val="00312A45"/>
    <w:rsid w:val="00315442"/>
    <w:rsid w:val="00325B3A"/>
    <w:rsid w:val="0033338C"/>
    <w:rsid w:val="003425EA"/>
    <w:rsid w:val="0034334C"/>
    <w:rsid w:val="00353A8C"/>
    <w:rsid w:val="00354989"/>
    <w:rsid w:val="00360D26"/>
    <w:rsid w:val="00363637"/>
    <w:rsid w:val="0037055B"/>
    <w:rsid w:val="00371234"/>
    <w:rsid w:val="003756A2"/>
    <w:rsid w:val="00387F85"/>
    <w:rsid w:val="00395C65"/>
    <w:rsid w:val="003A0420"/>
    <w:rsid w:val="003A1B31"/>
    <w:rsid w:val="003B2C6F"/>
    <w:rsid w:val="003C2299"/>
    <w:rsid w:val="003C2715"/>
    <w:rsid w:val="003C342F"/>
    <w:rsid w:val="003D4805"/>
    <w:rsid w:val="003E19BC"/>
    <w:rsid w:val="003F35AA"/>
    <w:rsid w:val="003F3D28"/>
    <w:rsid w:val="0040682F"/>
    <w:rsid w:val="00414B97"/>
    <w:rsid w:val="0041613D"/>
    <w:rsid w:val="00423522"/>
    <w:rsid w:val="004278FE"/>
    <w:rsid w:val="0043246D"/>
    <w:rsid w:val="004409FD"/>
    <w:rsid w:val="00453044"/>
    <w:rsid w:val="004558C5"/>
    <w:rsid w:val="00475DAF"/>
    <w:rsid w:val="00492367"/>
    <w:rsid w:val="004955F9"/>
    <w:rsid w:val="004B7028"/>
    <w:rsid w:val="004C30EF"/>
    <w:rsid w:val="004C464D"/>
    <w:rsid w:val="004C683A"/>
    <w:rsid w:val="004C7E60"/>
    <w:rsid w:val="004D23C4"/>
    <w:rsid w:val="004D31CA"/>
    <w:rsid w:val="004D4551"/>
    <w:rsid w:val="004D4FCD"/>
    <w:rsid w:val="004E5DFB"/>
    <w:rsid w:val="004E6E7B"/>
    <w:rsid w:val="00501799"/>
    <w:rsid w:val="00501B93"/>
    <w:rsid w:val="00510F8F"/>
    <w:rsid w:val="0051244F"/>
    <w:rsid w:val="00530B1F"/>
    <w:rsid w:val="00535309"/>
    <w:rsid w:val="00545F52"/>
    <w:rsid w:val="00547FEA"/>
    <w:rsid w:val="005623ED"/>
    <w:rsid w:val="00566D36"/>
    <w:rsid w:val="00573FC7"/>
    <w:rsid w:val="00574E1B"/>
    <w:rsid w:val="00577799"/>
    <w:rsid w:val="00596E10"/>
    <w:rsid w:val="005B28A8"/>
    <w:rsid w:val="005C200D"/>
    <w:rsid w:val="005C3A66"/>
    <w:rsid w:val="005C5301"/>
    <w:rsid w:val="005C7902"/>
    <w:rsid w:val="005D1A02"/>
    <w:rsid w:val="005D2205"/>
    <w:rsid w:val="005D2466"/>
    <w:rsid w:val="005D2A13"/>
    <w:rsid w:val="005D6610"/>
    <w:rsid w:val="005E52C8"/>
    <w:rsid w:val="005F2BA1"/>
    <w:rsid w:val="005F6E7A"/>
    <w:rsid w:val="005F7732"/>
    <w:rsid w:val="00603C86"/>
    <w:rsid w:val="0060681D"/>
    <w:rsid w:val="00614C4D"/>
    <w:rsid w:val="00640453"/>
    <w:rsid w:val="006467A2"/>
    <w:rsid w:val="00652721"/>
    <w:rsid w:val="00654D8C"/>
    <w:rsid w:val="00654E0B"/>
    <w:rsid w:val="00656340"/>
    <w:rsid w:val="00684B0B"/>
    <w:rsid w:val="0068763E"/>
    <w:rsid w:val="006940B1"/>
    <w:rsid w:val="006A7832"/>
    <w:rsid w:val="006B0660"/>
    <w:rsid w:val="006B07A1"/>
    <w:rsid w:val="006B2486"/>
    <w:rsid w:val="006B2E09"/>
    <w:rsid w:val="006C3DF2"/>
    <w:rsid w:val="006D0CC6"/>
    <w:rsid w:val="006D4453"/>
    <w:rsid w:val="006D4833"/>
    <w:rsid w:val="006E2903"/>
    <w:rsid w:val="006F1FE1"/>
    <w:rsid w:val="006F5A86"/>
    <w:rsid w:val="006F6AC0"/>
    <w:rsid w:val="006F72F6"/>
    <w:rsid w:val="007043CD"/>
    <w:rsid w:val="007065F0"/>
    <w:rsid w:val="00706A3F"/>
    <w:rsid w:val="00715AA7"/>
    <w:rsid w:val="0071613D"/>
    <w:rsid w:val="00721E22"/>
    <w:rsid w:val="0072641B"/>
    <w:rsid w:val="00732CA9"/>
    <w:rsid w:val="0074028D"/>
    <w:rsid w:val="00745CC6"/>
    <w:rsid w:val="00746F18"/>
    <w:rsid w:val="00751A4C"/>
    <w:rsid w:val="007552F4"/>
    <w:rsid w:val="0077349E"/>
    <w:rsid w:val="0077519E"/>
    <w:rsid w:val="00777CF7"/>
    <w:rsid w:val="00777F11"/>
    <w:rsid w:val="0078141F"/>
    <w:rsid w:val="0079500F"/>
    <w:rsid w:val="007A1AF0"/>
    <w:rsid w:val="007B1F9D"/>
    <w:rsid w:val="007B3D2B"/>
    <w:rsid w:val="007D028D"/>
    <w:rsid w:val="007D29F6"/>
    <w:rsid w:val="007D73DF"/>
    <w:rsid w:val="007D762C"/>
    <w:rsid w:val="007E09B1"/>
    <w:rsid w:val="007E2A14"/>
    <w:rsid w:val="007E387B"/>
    <w:rsid w:val="007F72AB"/>
    <w:rsid w:val="007F7A57"/>
    <w:rsid w:val="00840D33"/>
    <w:rsid w:val="00845B16"/>
    <w:rsid w:val="00855C3F"/>
    <w:rsid w:val="008564DA"/>
    <w:rsid w:val="00863CCA"/>
    <w:rsid w:val="00873486"/>
    <w:rsid w:val="00875662"/>
    <w:rsid w:val="00880484"/>
    <w:rsid w:val="00890D78"/>
    <w:rsid w:val="008A0E09"/>
    <w:rsid w:val="008A39EC"/>
    <w:rsid w:val="008A7CED"/>
    <w:rsid w:val="008B3922"/>
    <w:rsid w:val="008C757D"/>
    <w:rsid w:val="008E43D8"/>
    <w:rsid w:val="008F1FC0"/>
    <w:rsid w:val="008F512A"/>
    <w:rsid w:val="0090088F"/>
    <w:rsid w:val="00921E0E"/>
    <w:rsid w:val="00942CA7"/>
    <w:rsid w:val="0095139F"/>
    <w:rsid w:val="00954D9F"/>
    <w:rsid w:val="009618C5"/>
    <w:rsid w:val="00965E7E"/>
    <w:rsid w:val="0097074E"/>
    <w:rsid w:val="00975F3E"/>
    <w:rsid w:val="00977C76"/>
    <w:rsid w:val="0098254B"/>
    <w:rsid w:val="00984493"/>
    <w:rsid w:val="00990BB2"/>
    <w:rsid w:val="0099436A"/>
    <w:rsid w:val="00997CE3"/>
    <w:rsid w:val="009A326D"/>
    <w:rsid w:val="009C027A"/>
    <w:rsid w:val="009C654D"/>
    <w:rsid w:val="009D16BA"/>
    <w:rsid w:val="009D4683"/>
    <w:rsid w:val="009F1030"/>
    <w:rsid w:val="00A013D5"/>
    <w:rsid w:val="00A04B1C"/>
    <w:rsid w:val="00A2230D"/>
    <w:rsid w:val="00A36ADB"/>
    <w:rsid w:val="00A46E14"/>
    <w:rsid w:val="00A51C23"/>
    <w:rsid w:val="00A5294C"/>
    <w:rsid w:val="00A634FC"/>
    <w:rsid w:val="00A637C4"/>
    <w:rsid w:val="00A65AF1"/>
    <w:rsid w:val="00A66691"/>
    <w:rsid w:val="00A67E8F"/>
    <w:rsid w:val="00A75C00"/>
    <w:rsid w:val="00A76CFE"/>
    <w:rsid w:val="00A805AD"/>
    <w:rsid w:val="00A82BBA"/>
    <w:rsid w:val="00A83ACF"/>
    <w:rsid w:val="00A87CF0"/>
    <w:rsid w:val="00A965C1"/>
    <w:rsid w:val="00A96710"/>
    <w:rsid w:val="00A96B7B"/>
    <w:rsid w:val="00AA080E"/>
    <w:rsid w:val="00AA2898"/>
    <w:rsid w:val="00AB527C"/>
    <w:rsid w:val="00AC4929"/>
    <w:rsid w:val="00AC6611"/>
    <w:rsid w:val="00AD0AB4"/>
    <w:rsid w:val="00AD7C98"/>
    <w:rsid w:val="00AE298F"/>
    <w:rsid w:val="00AE6388"/>
    <w:rsid w:val="00AF6D13"/>
    <w:rsid w:val="00B01D89"/>
    <w:rsid w:val="00B10829"/>
    <w:rsid w:val="00B16CE0"/>
    <w:rsid w:val="00B16ED4"/>
    <w:rsid w:val="00B21C20"/>
    <w:rsid w:val="00B235AD"/>
    <w:rsid w:val="00B357AF"/>
    <w:rsid w:val="00B449DF"/>
    <w:rsid w:val="00B46FA9"/>
    <w:rsid w:val="00B53FD1"/>
    <w:rsid w:val="00B71E01"/>
    <w:rsid w:val="00B761AC"/>
    <w:rsid w:val="00B80FE9"/>
    <w:rsid w:val="00B85B22"/>
    <w:rsid w:val="00B8624C"/>
    <w:rsid w:val="00B9438C"/>
    <w:rsid w:val="00B9675E"/>
    <w:rsid w:val="00BA2687"/>
    <w:rsid w:val="00BB5677"/>
    <w:rsid w:val="00BB5FE5"/>
    <w:rsid w:val="00BC02B6"/>
    <w:rsid w:val="00BE4F42"/>
    <w:rsid w:val="00BE58DD"/>
    <w:rsid w:val="00BF3CBD"/>
    <w:rsid w:val="00BF495E"/>
    <w:rsid w:val="00C03346"/>
    <w:rsid w:val="00C2068C"/>
    <w:rsid w:val="00C27A9F"/>
    <w:rsid w:val="00C3067C"/>
    <w:rsid w:val="00C3089E"/>
    <w:rsid w:val="00C51770"/>
    <w:rsid w:val="00C539B5"/>
    <w:rsid w:val="00C57317"/>
    <w:rsid w:val="00C5744D"/>
    <w:rsid w:val="00C638F7"/>
    <w:rsid w:val="00C7312D"/>
    <w:rsid w:val="00C84ACF"/>
    <w:rsid w:val="00C91179"/>
    <w:rsid w:val="00C95FBB"/>
    <w:rsid w:val="00C97A8B"/>
    <w:rsid w:val="00CA011C"/>
    <w:rsid w:val="00CA0330"/>
    <w:rsid w:val="00CA2EE2"/>
    <w:rsid w:val="00CB20C1"/>
    <w:rsid w:val="00CB7736"/>
    <w:rsid w:val="00CD051E"/>
    <w:rsid w:val="00CE3462"/>
    <w:rsid w:val="00CE7220"/>
    <w:rsid w:val="00CF247B"/>
    <w:rsid w:val="00CF2DB0"/>
    <w:rsid w:val="00CF315C"/>
    <w:rsid w:val="00CF4394"/>
    <w:rsid w:val="00CF632B"/>
    <w:rsid w:val="00D12528"/>
    <w:rsid w:val="00D27F99"/>
    <w:rsid w:val="00D30DDF"/>
    <w:rsid w:val="00D3383E"/>
    <w:rsid w:val="00D37BA5"/>
    <w:rsid w:val="00D4539E"/>
    <w:rsid w:val="00D460E0"/>
    <w:rsid w:val="00D46859"/>
    <w:rsid w:val="00D4692B"/>
    <w:rsid w:val="00D46937"/>
    <w:rsid w:val="00D70BEB"/>
    <w:rsid w:val="00D74A53"/>
    <w:rsid w:val="00D81CB0"/>
    <w:rsid w:val="00D82480"/>
    <w:rsid w:val="00D84485"/>
    <w:rsid w:val="00D876DD"/>
    <w:rsid w:val="00D87753"/>
    <w:rsid w:val="00DA0572"/>
    <w:rsid w:val="00DA1684"/>
    <w:rsid w:val="00DA2F22"/>
    <w:rsid w:val="00DB083F"/>
    <w:rsid w:val="00DB2036"/>
    <w:rsid w:val="00DB445E"/>
    <w:rsid w:val="00DC0D2C"/>
    <w:rsid w:val="00DC3497"/>
    <w:rsid w:val="00DD33EB"/>
    <w:rsid w:val="00DD52B0"/>
    <w:rsid w:val="00DE1CB8"/>
    <w:rsid w:val="00DF1C38"/>
    <w:rsid w:val="00DF4253"/>
    <w:rsid w:val="00DF46EB"/>
    <w:rsid w:val="00DF58A6"/>
    <w:rsid w:val="00E0098D"/>
    <w:rsid w:val="00E10C32"/>
    <w:rsid w:val="00E20C9C"/>
    <w:rsid w:val="00E311A5"/>
    <w:rsid w:val="00E31923"/>
    <w:rsid w:val="00E3202B"/>
    <w:rsid w:val="00E34473"/>
    <w:rsid w:val="00E366F1"/>
    <w:rsid w:val="00E5167D"/>
    <w:rsid w:val="00E566EC"/>
    <w:rsid w:val="00E5793F"/>
    <w:rsid w:val="00E636A9"/>
    <w:rsid w:val="00E66A08"/>
    <w:rsid w:val="00E75BA8"/>
    <w:rsid w:val="00E761F3"/>
    <w:rsid w:val="00E850A5"/>
    <w:rsid w:val="00E861F0"/>
    <w:rsid w:val="00E873AA"/>
    <w:rsid w:val="00E925F9"/>
    <w:rsid w:val="00E9527C"/>
    <w:rsid w:val="00EA4244"/>
    <w:rsid w:val="00EA436C"/>
    <w:rsid w:val="00EA64B8"/>
    <w:rsid w:val="00EB05BD"/>
    <w:rsid w:val="00EB5D45"/>
    <w:rsid w:val="00EC4691"/>
    <w:rsid w:val="00ED07D8"/>
    <w:rsid w:val="00EF2829"/>
    <w:rsid w:val="00EF2A32"/>
    <w:rsid w:val="00F06E11"/>
    <w:rsid w:val="00F20DE9"/>
    <w:rsid w:val="00F32F59"/>
    <w:rsid w:val="00F330F9"/>
    <w:rsid w:val="00F36A4C"/>
    <w:rsid w:val="00F451A0"/>
    <w:rsid w:val="00F57814"/>
    <w:rsid w:val="00F60CD3"/>
    <w:rsid w:val="00F76AD5"/>
    <w:rsid w:val="00F84A1A"/>
    <w:rsid w:val="00F84CE4"/>
    <w:rsid w:val="00F86480"/>
    <w:rsid w:val="00F8772F"/>
    <w:rsid w:val="00F92B13"/>
    <w:rsid w:val="00F96696"/>
    <w:rsid w:val="00FB4CC8"/>
    <w:rsid w:val="00FC1C6F"/>
    <w:rsid w:val="00FC6D3F"/>
    <w:rsid w:val="00FD1CA8"/>
    <w:rsid w:val="00FD7402"/>
    <w:rsid w:val="00FF3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20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200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B203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2036"/>
  </w:style>
  <w:style w:type="paragraph" w:styleId="Pieddepage">
    <w:name w:val="footer"/>
    <w:basedOn w:val="Normal"/>
    <w:link w:val="PieddepageCar"/>
    <w:uiPriority w:val="99"/>
    <w:semiHidden/>
    <w:unhideWhenUsed/>
    <w:rsid w:val="00DB203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B2036"/>
  </w:style>
  <w:style w:type="character" w:styleId="Lienhypertexte">
    <w:name w:val="Hyperlink"/>
    <w:basedOn w:val="Policepardfaut"/>
    <w:uiPriority w:val="99"/>
    <w:unhideWhenUsed/>
    <w:rsid w:val="00B01D8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777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925F9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rsid w:val="00501B93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NotedebasdepageCar">
    <w:name w:val="Note de bas de page Car"/>
    <w:basedOn w:val="Policepardfaut"/>
    <w:link w:val="Notedebasdepage"/>
    <w:semiHidden/>
    <w:rsid w:val="00501B93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501B93"/>
    <w:rPr>
      <w:vertAlign w:val="superscript"/>
    </w:rPr>
  </w:style>
  <w:style w:type="paragraph" w:styleId="Textebrut">
    <w:name w:val="Plain Text"/>
    <w:basedOn w:val="Normal"/>
    <w:link w:val="TextebrutCar"/>
    <w:uiPriority w:val="99"/>
    <w:semiHidden/>
    <w:unhideWhenUsed/>
    <w:rsid w:val="002F6DE2"/>
    <w:rPr>
      <w:rFonts w:ascii="Consolas" w:eastAsiaTheme="minorHAnsi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F6DE2"/>
    <w:rPr>
      <w:rFonts w:ascii="Consolas" w:hAnsi="Consolas" w:cs="Times New Roman"/>
      <w:sz w:val="21"/>
      <w:szCs w:val="21"/>
      <w:lang w:eastAsia="fr-FR"/>
    </w:rPr>
  </w:style>
  <w:style w:type="paragraph" w:customStyle="1" w:styleId="Default">
    <w:name w:val="Default"/>
    <w:rsid w:val="00F864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0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74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77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98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99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1079</Words>
  <Characters>5938</Characters>
  <Application>Microsoft Office Word</Application>
  <DocSecurity>8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Kostic, Vesna</dc:creator>
  <cp:lastModifiedBy>ORLIAGUET</cp:lastModifiedBy>
  <cp:revision>10</cp:revision>
  <cp:lastPrinted>2018-10-31T07:56:00Z</cp:lastPrinted>
  <dcterms:created xsi:type="dcterms:W3CDTF">2020-11-25T10:58:00Z</dcterms:created>
  <dcterms:modified xsi:type="dcterms:W3CDTF">2020-12-08T07:18:00Z</dcterms:modified>
</cp:coreProperties>
</file>